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Ind w:w="-255" w:type="dxa"/>
        <w:shd w:val="clear" w:color="auto" w:fill="FFFFFF"/>
        <w:tblCellMar>
          <w:top w:w="15" w:type="dxa"/>
          <w:left w:w="15" w:type="dxa"/>
          <w:bottom w:w="15" w:type="dxa"/>
          <w:right w:w="15" w:type="dxa"/>
        </w:tblCellMar>
        <w:tblLook w:val="04A0" w:firstRow="1" w:lastRow="0" w:firstColumn="1" w:lastColumn="0" w:noHBand="0" w:noVBand="1"/>
      </w:tblPr>
      <w:tblGrid>
        <w:gridCol w:w="4800"/>
        <w:gridCol w:w="5295"/>
      </w:tblGrid>
      <w:tr w:rsidR="001C0F06" w:rsidRPr="001C0F06" w:rsidTr="001C0F06">
        <w:tc>
          <w:tcPr>
            <w:tcW w:w="4800" w:type="dxa"/>
            <w:shd w:val="clear" w:color="auto" w:fill="FFFFFF"/>
            <w:tcMar>
              <w:top w:w="0" w:type="dxa"/>
              <w:left w:w="105" w:type="dxa"/>
              <w:bottom w:w="0" w:type="dxa"/>
              <w:right w:w="105" w:type="dxa"/>
            </w:tcMar>
            <w:hideMark/>
          </w:tcPr>
          <w:p w:rsidR="001C0F06" w:rsidRPr="001C0F06" w:rsidRDefault="00702E52" w:rsidP="001C0F06">
            <w:pPr>
              <w:spacing w:after="0" w:line="240" w:lineRule="auto"/>
              <w:rPr>
                <w:rFonts w:ascii="Arial" w:eastAsia="Times New Roman" w:hAnsi="Arial" w:cs="Arial"/>
                <w:color w:val="333333"/>
                <w:sz w:val="20"/>
                <w:szCs w:val="20"/>
              </w:rPr>
            </w:pPr>
            <w:r>
              <w:rPr>
                <w:rFonts w:eastAsia="Times New Roman" w:cs="Times New Roman"/>
                <w:color w:val="333333"/>
                <w:sz w:val="22"/>
                <w:bdr w:val="none" w:sz="0" w:space="0" w:color="auto" w:frame="1"/>
              </w:rPr>
              <w:t>PHÒNG GD&amp;ĐT VĂN LÂM</w:t>
            </w:r>
            <w:r w:rsidR="001C0F06" w:rsidRPr="001C0F06">
              <w:rPr>
                <w:rFonts w:ascii="Arial" w:eastAsia="Times New Roman" w:hAnsi="Arial" w:cs="Arial"/>
                <w:color w:val="333333"/>
                <w:sz w:val="20"/>
                <w:szCs w:val="20"/>
              </w:rPr>
              <w:br/>
            </w:r>
            <w:r w:rsidR="001C0F06" w:rsidRPr="001C0F06">
              <w:rPr>
                <w:rFonts w:eastAsia="Times New Roman" w:cs="Times New Roman"/>
                <w:b/>
                <w:bCs/>
                <w:color w:val="333333"/>
                <w:sz w:val="22"/>
                <w:bdr w:val="none" w:sz="0" w:space="0" w:color="auto" w:frame="1"/>
              </w:rPr>
              <w:t xml:space="preserve">TRƯỜNG </w:t>
            </w:r>
            <w:r w:rsidR="00444DFA">
              <w:rPr>
                <w:rFonts w:eastAsia="Times New Roman" w:cs="Times New Roman"/>
                <w:b/>
                <w:bCs/>
                <w:color w:val="333333"/>
                <w:sz w:val="22"/>
                <w:bdr w:val="none" w:sz="0" w:space="0" w:color="auto" w:frame="1"/>
              </w:rPr>
              <w:t>TH TRƯNG TRẮC</w:t>
            </w:r>
            <w:r w:rsidR="001C0F06" w:rsidRPr="001C0F06">
              <w:rPr>
                <w:rFonts w:ascii="Arial" w:eastAsia="Times New Roman" w:hAnsi="Arial" w:cs="Arial"/>
                <w:color w:val="333333"/>
                <w:sz w:val="20"/>
                <w:szCs w:val="20"/>
              </w:rPr>
              <w:br/>
            </w:r>
          </w:p>
          <w:p w:rsidR="001C0F06" w:rsidRPr="001C0F06" w:rsidRDefault="001C0F06" w:rsidP="009A0510">
            <w:pPr>
              <w:spacing w:after="0" w:line="240" w:lineRule="auto"/>
              <w:rPr>
                <w:rFonts w:ascii="Arial" w:eastAsia="Times New Roman" w:hAnsi="Arial" w:cs="Arial"/>
                <w:color w:val="333333"/>
                <w:sz w:val="20"/>
                <w:szCs w:val="20"/>
              </w:rPr>
            </w:pPr>
            <w:r w:rsidRPr="001C0F06">
              <w:rPr>
                <w:rFonts w:ascii="Arial" w:eastAsia="Times New Roman" w:hAnsi="Arial" w:cs="Arial"/>
                <w:color w:val="333333"/>
                <w:sz w:val="20"/>
                <w:szCs w:val="20"/>
              </w:rPr>
              <w:br w:type="textWrapping" w:clear="all"/>
            </w:r>
            <w:r w:rsidR="009A0510">
              <w:rPr>
                <w:rFonts w:eastAsia="Times New Roman" w:cs="Times New Roman"/>
                <w:color w:val="333333"/>
                <w:sz w:val="28"/>
                <w:szCs w:val="28"/>
                <w:bdr w:val="none" w:sz="0" w:space="0" w:color="auto" w:frame="1"/>
              </w:rPr>
              <w:t>Số: 18/KH-TH</w:t>
            </w:r>
            <w:r w:rsidR="00444DFA">
              <w:rPr>
                <w:rFonts w:eastAsia="Times New Roman" w:cs="Times New Roman"/>
                <w:color w:val="333333"/>
                <w:sz w:val="28"/>
                <w:szCs w:val="28"/>
                <w:bdr w:val="none" w:sz="0" w:space="0" w:color="auto" w:frame="1"/>
              </w:rPr>
              <w:t>TT</w:t>
            </w:r>
          </w:p>
        </w:tc>
        <w:tc>
          <w:tcPr>
            <w:tcW w:w="5295" w:type="dxa"/>
            <w:shd w:val="clear" w:color="auto" w:fill="FFFFFF"/>
            <w:tcMar>
              <w:top w:w="0" w:type="dxa"/>
              <w:left w:w="105" w:type="dxa"/>
              <w:bottom w:w="0" w:type="dxa"/>
              <w:right w:w="105" w:type="dxa"/>
            </w:tcMar>
            <w:hideMark/>
          </w:tcPr>
          <w:p w:rsidR="001C0F06" w:rsidRPr="001C0F06" w:rsidRDefault="001C0F06" w:rsidP="001C0F06">
            <w:pPr>
              <w:spacing w:after="0" w:line="240" w:lineRule="auto"/>
              <w:rPr>
                <w:rFonts w:ascii="Arial" w:eastAsia="Times New Roman" w:hAnsi="Arial" w:cs="Arial"/>
                <w:color w:val="333333"/>
                <w:sz w:val="20"/>
                <w:szCs w:val="20"/>
              </w:rPr>
            </w:pPr>
            <w:r w:rsidRPr="001C0F06">
              <w:rPr>
                <w:rFonts w:eastAsia="Times New Roman" w:cs="Times New Roman"/>
                <w:b/>
                <w:bCs/>
                <w:color w:val="333333"/>
                <w:sz w:val="22"/>
                <w:bdr w:val="none" w:sz="0" w:space="0" w:color="auto" w:frame="1"/>
              </w:rPr>
              <w:t>CỘNG HÒA XÃ HỘI CHỦ NGHĨA VIỆT NAM</w:t>
            </w:r>
            <w:r w:rsidRPr="001C0F06">
              <w:rPr>
                <w:rFonts w:ascii="Arial" w:eastAsia="Times New Roman" w:hAnsi="Arial" w:cs="Arial"/>
                <w:color w:val="333333"/>
                <w:sz w:val="20"/>
                <w:szCs w:val="20"/>
              </w:rPr>
              <w:br/>
            </w:r>
            <w:r w:rsidRPr="001C0F06">
              <w:rPr>
                <w:rFonts w:eastAsia="Times New Roman" w:cs="Times New Roman"/>
                <w:b/>
                <w:bCs/>
                <w:color w:val="333333"/>
                <w:sz w:val="28"/>
                <w:szCs w:val="28"/>
                <w:bdr w:val="none" w:sz="0" w:space="0" w:color="auto" w:frame="1"/>
              </w:rPr>
              <w:t>Độc lập – Tự do – Hạnh phúc</w:t>
            </w:r>
            <w:r w:rsidRPr="001C0F06">
              <w:rPr>
                <w:rFonts w:ascii="Arial" w:eastAsia="Times New Roman" w:hAnsi="Arial" w:cs="Arial"/>
                <w:color w:val="333333"/>
                <w:sz w:val="20"/>
                <w:szCs w:val="20"/>
              </w:rPr>
              <w:br/>
            </w:r>
          </w:p>
          <w:tbl>
            <w:tblPr>
              <w:tblpPr w:leftFromText="45" w:rightFromText="45" w:vertAnchor="text"/>
              <w:tblW w:w="60" w:type="dxa"/>
              <w:tblCellMar>
                <w:top w:w="15" w:type="dxa"/>
                <w:left w:w="15" w:type="dxa"/>
                <w:bottom w:w="15" w:type="dxa"/>
                <w:right w:w="15" w:type="dxa"/>
              </w:tblCellMar>
              <w:tblLook w:val="04A0" w:firstRow="1" w:lastRow="0" w:firstColumn="1" w:lastColumn="0" w:noHBand="0" w:noVBand="1"/>
            </w:tblPr>
            <w:tblGrid>
              <w:gridCol w:w="6"/>
              <w:gridCol w:w="54"/>
            </w:tblGrid>
            <w:tr w:rsidR="001C0F06" w:rsidRPr="001C0F06" w:rsidTr="003B3E52">
              <w:trPr>
                <w:gridAfter w:val="1"/>
                <w:trHeight w:val="6"/>
              </w:trPr>
              <w:tc>
                <w:tcPr>
                  <w:tcW w:w="6" w:type="dxa"/>
                  <w:shd w:val="clear" w:color="auto" w:fill="auto"/>
                  <w:tcMar>
                    <w:top w:w="0" w:type="dxa"/>
                    <w:left w:w="0" w:type="dxa"/>
                    <w:bottom w:w="0" w:type="dxa"/>
                    <w:right w:w="0" w:type="dxa"/>
                  </w:tcMar>
                  <w:vAlign w:val="center"/>
                </w:tcPr>
                <w:p w:rsidR="001C0F06" w:rsidRPr="001C0F06" w:rsidRDefault="001C0F06" w:rsidP="001C0F06">
                  <w:pPr>
                    <w:spacing w:after="0" w:line="240" w:lineRule="auto"/>
                    <w:rPr>
                      <w:rFonts w:eastAsia="Times New Roman" w:cs="Times New Roman"/>
                      <w:sz w:val="24"/>
                      <w:szCs w:val="24"/>
                    </w:rPr>
                  </w:pPr>
                </w:p>
              </w:tc>
            </w:tr>
            <w:tr w:rsidR="001C0F06" w:rsidRPr="001C0F06" w:rsidTr="003B3E52">
              <w:trPr>
                <w:trHeight w:val="64"/>
              </w:trPr>
              <w:tc>
                <w:tcPr>
                  <w:tcW w:w="0" w:type="auto"/>
                  <w:shd w:val="clear" w:color="auto" w:fill="auto"/>
                  <w:tcMar>
                    <w:top w:w="0" w:type="dxa"/>
                    <w:left w:w="0" w:type="dxa"/>
                    <w:bottom w:w="0" w:type="dxa"/>
                    <w:right w:w="0" w:type="dxa"/>
                  </w:tcMar>
                  <w:vAlign w:val="center"/>
                </w:tcPr>
                <w:p w:rsidR="001C0F06" w:rsidRPr="001C0F06" w:rsidRDefault="001C0F06" w:rsidP="001C0F06">
                  <w:pPr>
                    <w:spacing w:after="0" w:line="240" w:lineRule="auto"/>
                    <w:rPr>
                      <w:rFonts w:eastAsia="Times New Roman" w:cs="Times New Roman"/>
                      <w:sz w:val="24"/>
                      <w:szCs w:val="24"/>
                    </w:rPr>
                  </w:pPr>
                </w:p>
              </w:tc>
              <w:tc>
                <w:tcPr>
                  <w:tcW w:w="0" w:type="auto"/>
                  <w:shd w:val="clear" w:color="auto" w:fill="auto"/>
                  <w:tcMar>
                    <w:top w:w="0" w:type="dxa"/>
                    <w:left w:w="0" w:type="dxa"/>
                    <w:bottom w:w="0" w:type="dxa"/>
                    <w:right w:w="0" w:type="dxa"/>
                  </w:tcMar>
                  <w:vAlign w:val="center"/>
                </w:tcPr>
                <w:p w:rsidR="001C0F06" w:rsidRPr="001C0F06" w:rsidRDefault="001C0F06" w:rsidP="001C0F06">
                  <w:pPr>
                    <w:spacing w:after="0" w:line="240" w:lineRule="auto"/>
                    <w:rPr>
                      <w:rFonts w:eastAsia="Times New Roman" w:cs="Times New Roman"/>
                      <w:sz w:val="24"/>
                      <w:szCs w:val="24"/>
                    </w:rPr>
                  </w:pPr>
                </w:p>
              </w:tc>
            </w:tr>
          </w:tbl>
          <w:p w:rsidR="001C0F06" w:rsidRPr="001C0F06" w:rsidRDefault="001C0F06" w:rsidP="003B3E52">
            <w:pPr>
              <w:spacing w:after="0" w:line="240" w:lineRule="auto"/>
              <w:rPr>
                <w:rFonts w:ascii="Arial" w:eastAsia="Times New Roman" w:hAnsi="Arial" w:cs="Arial"/>
                <w:color w:val="333333"/>
                <w:sz w:val="20"/>
                <w:szCs w:val="20"/>
              </w:rPr>
            </w:pPr>
            <w:r w:rsidRPr="001C0F06">
              <w:rPr>
                <w:rFonts w:ascii="Arial" w:eastAsia="Times New Roman" w:hAnsi="Arial" w:cs="Arial"/>
                <w:color w:val="333333"/>
                <w:sz w:val="20"/>
                <w:szCs w:val="20"/>
              </w:rPr>
              <w:br w:type="textWrapping" w:clear="all"/>
            </w:r>
            <w:r w:rsidR="004912EB">
              <w:rPr>
                <w:rFonts w:eastAsia="Times New Roman" w:cs="Times New Roman"/>
                <w:i/>
                <w:iCs/>
                <w:color w:val="333333"/>
                <w:sz w:val="28"/>
                <w:szCs w:val="28"/>
                <w:bdr w:val="none" w:sz="0" w:space="0" w:color="auto" w:frame="1"/>
              </w:rPr>
              <w:t>Trưng Trắc, ngày 28</w:t>
            </w:r>
            <w:r w:rsidR="00AE2B95">
              <w:rPr>
                <w:rFonts w:eastAsia="Times New Roman" w:cs="Times New Roman"/>
                <w:i/>
                <w:iCs/>
                <w:color w:val="333333"/>
                <w:sz w:val="28"/>
                <w:szCs w:val="28"/>
                <w:bdr w:val="none" w:sz="0" w:space="0" w:color="auto" w:frame="1"/>
              </w:rPr>
              <w:t xml:space="preserve"> tháng 0</w:t>
            </w:r>
            <w:r w:rsidR="003B3E52">
              <w:rPr>
                <w:rFonts w:eastAsia="Times New Roman" w:cs="Times New Roman"/>
                <w:i/>
                <w:iCs/>
                <w:color w:val="333333"/>
                <w:sz w:val="28"/>
                <w:szCs w:val="28"/>
                <w:bdr w:val="none" w:sz="0" w:space="0" w:color="auto" w:frame="1"/>
              </w:rPr>
              <w:t>1</w:t>
            </w:r>
            <w:r w:rsidR="00AE2B95">
              <w:rPr>
                <w:rFonts w:eastAsia="Times New Roman" w:cs="Times New Roman"/>
                <w:i/>
                <w:iCs/>
                <w:color w:val="333333"/>
                <w:sz w:val="28"/>
                <w:szCs w:val="28"/>
                <w:bdr w:val="none" w:sz="0" w:space="0" w:color="auto" w:frame="1"/>
              </w:rPr>
              <w:t xml:space="preserve"> năm 2022</w:t>
            </w:r>
          </w:p>
        </w:tc>
      </w:tr>
    </w:tbl>
    <w:p w:rsidR="00985AAF" w:rsidRDefault="001C0F06" w:rsidP="00985AAF">
      <w:pPr>
        <w:spacing w:line="276" w:lineRule="auto"/>
        <w:rPr>
          <w:rFonts w:eastAsia="Times New Roman" w:cs="Times New Roman"/>
          <w:b/>
          <w:bCs/>
          <w:color w:val="000000"/>
          <w:sz w:val="28"/>
          <w:szCs w:val="28"/>
          <w:bdr w:val="none" w:sz="0" w:space="0" w:color="auto" w:frame="1"/>
        </w:rPr>
      </w:pPr>
      <w:r w:rsidRPr="001C0F06">
        <w:rPr>
          <w:rFonts w:ascii="Arial" w:eastAsia="Times New Roman" w:hAnsi="Arial" w:cs="Arial"/>
          <w:color w:val="333333"/>
          <w:sz w:val="20"/>
          <w:szCs w:val="20"/>
        </w:rPr>
        <w:br/>
      </w:r>
      <w:r w:rsidR="00774180">
        <w:rPr>
          <w:rFonts w:eastAsia="Times New Roman" w:cs="Times New Roman"/>
          <w:b/>
          <w:bCs/>
          <w:color w:val="000000"/>
          <w:sz w:val="28"/>
          <w:szCs w:val="28"/>
          <w:bdr w:val="none" w:sz="0" w:space="0" w:color="auto" w:frame="1"/>
        </w:rPr>
        <w:t xml:space="preserve">     </w:t>
      </w:r>
      <w:r w:rsidR="005A22D0">
        <w:rPr>
          <w:rFonts w:eastAsia="Times New Roman" w:cs="Times New Roman"/>
          <w:b/>
          <w:bCs/>
          <w:color w:val="000000"/>
          <w:sz w:val="28"/>
          <w:szCs w:val="28"/>
          <w:bdr w:val="none" w:sz="0" w:space="0" w:color="auto" w:frame="1"/>
        </w:rPr>
        <w:t xml:space="preserve"> </w:t>
      </w:r>
      <w:r w:rsidR="00774180">
        <w:rPr>
          <w:rFonts w:eastAsia="Times New Roman" w:cs="Times New Roman"/>
          <w:b/>
          <w:bCs/>
          <w:color w:val="000000"/>
          <w:sz w:val="28"/>
          <w:szCs w:val="28"/>
          <w:bdr w:val="none" w:sz="0" w:space="0" w:color="auto" w:frame="1"/>
        </w:rPr>
        <w:tab/>
      </w:r>
      <w:r w:rsidR="00774180">
        <w:rPr>
          <w:rFonts w:eastAsia="Times New Roman" w:cs="Times New Roman"/>
          <w:b/>
          <w:bCs/>
          <w:color w:val="000000"/>
          <w:sz w:val="28"/>
          <w:szCs w:val="28"/>
          <w:bdr w:val="none" w:sz="0" w:space="0" w:color="auto" w:frame="1"/>
        </w:rPr>
        <w:tab/>
      </w:r>
      <w:r w:rsidR="00774180">
        <w:rPr>
          <w:rFonts w:eastAsia="Times New Roman" w:cs="Times New Roman"/>
          <w:b/>
          <w:bCs/>
          <w:color w:val="000000"/>
          <w:sz w:val="28"/>
          <w:szCs w:val="28"/>
          <w:bdr w:val="none" w:sz="0" w:space="0" w:color="auto" w:frame="1"/>
        </w:rPr>
        <w:tab/>
      </w:r>
      <w:r w:rsidR="00774180">
        <w:rPr>
          <w:rFonts w:eastAsia="Times New Roman" w:cs="Times New Roman"/>
          <w:b/>
          <w:bCs/>
          <w:color w:val="000000"/>
          <w:sz w:val="28"/>
          <w:szCs w:val="28"/>
          <w:bdr w:val="none" w:sz="0" w:space="0" w:color="auto" w:frame="1"/>
        </w:rPr>
        <w:tab/>
        <w:t xml:space="preserve">       </w:t>
      </w:r>
      <w:r w:rsidRPr="001C0F06">
        <w:rPr>
          <w:rFonts w:eastAsia="Times New Roman" w:cs="Times New Roman"/>
          <w:b/>
          <w:bCs/>
          <w:color w:val="000000"/>
          <w:sz w:val="28"/>
          <w:szCs w:val="28"/>
          <w:bdr w:val="none" w:sz="0" w:space="0" w:color="auto" w:frame="1"/>
        </w:rPr>
        <w:t>KẾ HOẠCH</w:t>
      </w:r>
      <w:r w:rsidRPr="001C0F06">
        <w:rPr>
          <w:rFonts w:ascii="Arial" w:eastAsia="Times New Roman" w:hAnsi="Arial" w:cs="Arial"/>
          <w:color w:val="333333"/>
          <w:sz w:val="20"/>
          <w:szCs w:val="20"/>
        </w:rPr>
        <w:br/>
      </w:r>
      <w:r w:rsidR="00774180">
        <w:rPr>
          <w:rFonts w:eastAsia="Times New Roman" w:cs="Times New Roman"/>
          <w:b/>
          <w:bCs/>
          <w:color w:val="000000"/>
          <w:sz w:val="28"/>
          <w:szCs w:val="28"/>
          <w:bdr w:val="none" w:sz="0" w:space="0" w:color="auto" w:frame="1"/>
        </w:rPr>
        <w:t xml:space="preserve">                           TỔ CHỨC DẠY HỌC TRỰC TIẾP</w:t>
      </w:r>
    </w:p>
    <w:p w:rsidR="00985AAF" w:rsidRPr="00D5788C" w:rsidRDefault="001C0F06" w:rsidP="0058300D">
      <w:pPr>
        <w:spacing w:after="0" w:line="276" w:lineRule="auto"/>
        <w:rPr>
          <w:sz w:val="28"/>
          <w:szCs w:val="28"/>
        </w:rPr>
      </w:pPr>
      <w:r w:rsidRPr="001C0F06">
        <w:rPr>
          <w:rFonts w:ascii="Arial" w:eastAsia="Times New Roman" w:hAnsi="Arial" w:cs="Arial"/>
          <w:color w:val="333333"/>
          <w:sz w:val="20"/>
          <w:szCs w:val="20"/>
        </w:rPr>
        <w:br/>
      </w:r>
      <w:r w:rsidR="005A22D0">
        <w:rPr>
          <w:rFonts w:eastAsia="Times New Roman" w:cs="Times New Roman"/>
          <w:color w:val="000000"/>
          <w:sz w:val="28"/>
          <w:szCs w:val="28"/>
          <w:bdr w:val="none" w:sz="0" w:space="0" w:color="auto" w:frame="1"/>
        </w:rPr>
        <w:t xml:space="preserve">             </w:t>
      </w:r>
      <w:r w:rsidR="00985AAF" w:rsidRPr="00D5788C">
        <w:rPr>
          <w:sz w:val="28"/>
          <w:szCs w:val="28"/>
        </w:rPr>
        <w:t>Căn cứ vào kế hoạch 182/KH – SGDĐT ngày 28 tháng 1 năm 2022 của sở giáo dục đào tạo về việc tổ chức dạy học trực tiếp sau thời gian tạm dừng đến trường để phòng, chống dịch Covid-19</w:t>
      </w:r>
    </w:p>
    <w:p w:rsidR="00774180" w:rsidRPr="00D5788C" w:rsidRDefault="00985AAF" w:rsidP="0058300D">
      <w:pPr>
        <w:spacing w:after="0" w:line="276" w:lineRule="auto"/>
        <w:jc w:val="both"/>
        <w:rPr>
          <w:sz w:val="28"/>
          <w:szCs w:val="28"/>
        </w:rPr>
      </w:pPr>
      <w:r w:rsidRPr="00D5788C">
        <w:rPr>
          <w:sz w:val="28"/>
          <w:szCs w:val="28"/>
        </w:rPr>
        <w:tab/>
        <w:t>Thực hiện công văn số 124/UBND-GDĐT ngày 28/01/2022 của Uỷ ban nhân dân huyện Văn Lâm về việc tổ chức dạy học trực tiếp tại các cơ sở giáo dục.</w:t>
      </w:r>
    </w:p>
    <w:p w:rsidR="00774180" w:rsidRPr="00D5788C" w:rsidRDefault="00774180" w:rsidP="0058300D">
      <w:pPr>
        <w:spacing w:after="0" w:line="276" w:lineRule="auto"/>
        <w:ind w:right="226" w:firstLine="720"/>
        <w:rPr>
          <w:rFonts w:eastAsia="Times New Roman" w:cs="Times New Roman"/>
          <w:color w:val="000000"/>
          <w:sz w:val="28"/>
          <w:szCs w:val="28"/>
          <w:bdr w:val="none" w:sz="0" w:space="0" w:color="auto" w:frame="1"/>
        </w:rPr>
      </w:pPr>
      <w:r w:rsidRPr="00D5788C">
        <w:rPr>
          <w:rFonts w:eastAsia="Times New Roman" w:cs="Times New Roman"/>
          <w:color w:val="000000"/>
          <w:sz w:val="28"/>
          <w:szCs w:val="28"/>
          <w:bdr w:val="none" w:sz="0" w:space="0" w:color="auto" w:frame="1"/>
        </w:rPr>
        <w:t>Thực hiện công văn số 74/PGD ĐT-KHTC ngày 28/1/2022 của Phòng GD&amp;ĐT Văn Lâm V/v tổ chức dạy học trực tiếp tại các cơ sở giáo dục.</w:t>
      </w:r>
      <w:r w:rsidR="001C0F06" w:rsidRPr="00D5788C">
        <w:rPr>
          <w:rFonts w:ascii="Arial" w:eastAsia="Times New Roman" w:hAnsi="Arial" w:cs="Arial"/>
          <w:color w:val="333333"/>
          <w:sz w:val="28"/>
          <w:szCs w:val="28"/>
        </w:rPr>
        <w:br/>
      </w:r>
      <w:r w:rsidR="001C0F06" w:rsidRPr="00D5788C">
        <w:rPr>
          <w:rFonts w:eastAsia="Times New Roman" w:cs="Times New Roman"/>
          <w:color w:val="000000"/>
          <w:sz w:val="28"/>
          <w:szCs w:val="28"/>
          <w:bdr w:val="none" w:sz="0" w:space="0" w:color="auto" w:frame="1"/>
        </w:rPr>
        <w:t>  </w:t>
      </w:r>
      <w:r w:rsidR="005A22D0" w:rsidRPr="00D5788C">
        <w:rPr>
          <w:rFonts w:eastAsia="Times New Roman" w:cs="Times New Roman"/>
          <w:color w:val="000000"/>
          <w:sz w:val="28"/>
          <w:szCs w:val="28"/>
          <w:bdr w:val="none" w:sz="0" w:space="0" w:color="auto" w:frame="1"/>
        </w:rPr>
        <w:t xml:space="preserve">          </w:t>
      </w:r>
      <w:r w:rsidR="001C0F06" w:rsidRPr="00D5788C">
        <w:rPr>
          <w:rFonts w:eastAsia="Times New Roman" w:cs="Times New Roman"/>
          <w:color w:val="000000"/>
          <w:sz w:val="28"/>
          <w:szCs w:val="28"/>
          <w:bdr w:val="none" w:sz="0" w:space="0" w:color="auto" w:frame="1"/>
        </w:rPr>
        <w:t xml:space="preserve">Trường </w:t>
      </w:r>
      <w:r w:rsidR="00444DFA" w:rsidRPr="00D5788C">
        <w:rPr>
          <w:rFonts w:eastAsia="Times New Roman" w:cs="Times New Roman"/>
          <w:color w:val="000000"/>
          <w:sz w:val="28"/>
          <w:szCs w:val="28"/>
          <w:bdr w:val="none" w:sz="0" w:space="0" w:color="auto" w:frame="1"/>
        </w:rPr>
        <w:t>TH Trưng Trắc</w:t>
      </w:r>
      <w:r w:rsidR="001C0F06" w:rsidRPr="00D5788C">
        <w:rPr>
          <w:rFonts w:eastAsia="Times New Roman" w:cs="Times New Roman"/>
          <w:color w:val="000000"/>
          <w:sz w:val="28"/>
          <w:szCs w:val="28"/>
          <w:bdr w:val="none" w:sz="0" w:space="0" w:color="auto" w:frame="1"/>
        </w:rPr>
        <w:t xml:space="preserve"> xây dựng kế hoạch </w:t>
      </w:r>
      <w:r w:rsidRPr="00D5788C">
        <w:rPr>
          <w:rFonts w:eastAsia="Times New Roman" w:cs="Times New Roman"/>
          <w:color w:val="000000"/>
          <w:sz w:val="28"/>
          <w:szCs w:val="28"/>
          <w:bdr w:val="none" w:sz="0" w:space="0" w:color="auto" w:frame="1"/>
        </w:rPr>
        <w:t xml:space="preserve">tổ </w:t>
      </w:r>
      <w:r w:rsidR="00FF15CA" w:rsidRPr="00D5788C">
        <w:rPr>
          <w:rFonts w:eastAsia="Times New Roman" w:cs="Times New Roman"/>
          <w:color w:val="000000"/>
          <w:sz w:val="28"/>
          <w:szCs w:val="28"/>
          <w:bdr w:val="none" w:sz="0" w:space="0" w:color="auto" w:frame="1"/>
        </w:rPr>
        <w:t>c</w:t>
      </w:r>
      <w:r w:rsidRPr="00D5788C">
        <w:rPr>
          <w:rFonts w:eastAsia="Times New Roman" w:cs="Times New Roman"/>
          <w:color w:val="000000"/>
          <w:sz w:val="28"/>
          <w:szCs w:val="28"/>
          <w:bdr w:val="none" w:sz="0" w:space="0" w:color="auto" w:frame="1"/>
        </w:rPr>
        <w:t>hức dạy học trực tiếp</w:t>
      </w:r>
      <w:r w:rsidR="001E1CFE" w:rsidRPr="00D5788C">
        <w:rPr>
          <w:rFonts w:eastAsia="Times New Roman" w:cs="Times New Roman"/>
          <w:color w:val="000000"/>
          <w:sz w:val="28"/>
          <w:szCs w:val="28"/>
          <w:bdr w:val="none" w:sz="0" w:space="0" w:color="auto" w:frame="1"/>
        </w:rPr>
        <w:t xml:space="preserve"> sau thời gian tạm dừng đến trường để phòng, chống dịch Covid-19</w:t>
      </w:r>
      <w:r w:rsidRPr="00D5788C">
        <w:rPr>
          <w:rFonts w:eastAsia="Times New Roman" w:cs="Times New Roman"/>
          <w:color w:val="000000"/>
          <w:sz w:val="28"/>
          <w:szCs w:val="28"/>
          <w:bdr w:val="none" w:sz="0" w:space="0" w:color="auto" w:frame="1"/>
        </w:rPr>
        <w:t xml:space="preserve"> như sau:</w:t>
      </w:r>
    </w:p>
    <w:p w:rsidR="00232A17" w:rsidRPr="00D5788C" w:rsidRDefault="00232A17" w:rsidP="0058300D">
      <w:pPr>
        <w:spacing w:after="0" w:line="276" w:lineRule="auto"/>
        <w:ind w:left="720" w:right="226"/>
        <w:rPr>
          <w:rFonts w:eastAsia="Times New Roman" w:cs="Times New Roman"/>
          <w:color w:val="000000"/>
          <w:sz w:val="28"/>
          <w:szCs w:val="28"/>
          <w:bdr w:val="none" w:sz="0" w:space="0" w:color="auto" w:frame="1"/>
        </w:rPr>
      </w:pPr>
      <w:r w:rsidRPr="00D5788C">
        <w:rPr>
          <w:rFonts w:eastAsia="Times New Roman" w:cs="Times New Roman"/>
          <w:b/>
          <w:bCs/>
          <w:color w:val="000000"/>
          <w:sz w:val="28"/>
          <w:szCs w:val="28"/>
          <w:bdr w:val="none" w:sz="0" w:space="0" w:color="auto" w:frame="1"/>
        </w:rPr>
        <w:t>I. MỤC ĐÍCH, YÊU CẦU</w:t>
      </w:r>
    </w:p>
    <w:p w:rsidR="00232A17" w:rsidRPr="00D5788C" w:rsidRDefault="00232A17" w:rsidP="0058300D">
      <w:pPr>
        <w:spacing w:after="0" w:line="276" w:lineRule="auto"/>
        <w:ind w:left="720" w:right="226"/>
        <w:rPr>
          <w:rFonts w:eastAsia="Times New Roman" w:cs="Times New Roman"/>
          <w:color w:val="000000"/>
          <w:sz w:val="28"/>
          <w:szCs w:val="28"/>
          <w:bdr w:val="none" w:sz="0" w:space="0" w:color="auto" w:frame="1"/>
        </w:rPr>
      </w:pPr>
      <w:r w:rsidRPr="00D5788C">
        <w:rPr>
          <w:rFonts w:eastAsia="Times New Roman" w:cs="Times New Roman"/>
          <w:color w:val="000000"/>
          <w:sz w:val="28"/>
          <w:szCs w:val="28"/>
          <w:bdr w:val="none" w:sz="0" w:space="0" w:color="auto" w:frame="1"/>
        </w:rPr>
        <w:t xml:space="preserve">           </w:t>
      </w:r>
      <w:r w:rsidR="0085725E" w:rsidRPr="00D5788C">
        <w:rPr>
          <w:rFonts w:eastAsia="Times New Roman" w:cs="Times New Roman"/>
          <w:color w:val="000000"/>
          <w:sz w:val="28"/>
          <w:szCs w:val="28"/>
          <w:bdr w:val="none" w:sz="0" w:space="0" w:color="auto" w:frame="1"/>
        </w:rPr>
        <w:t>-</w:t>
      </w:r>
      <w:r w:rsidRPr="00D5788C">
        <w:rPr>
          <w:rFonts w:eastAsia="Times New Roman" w:cs="Times New Roman"/>
          <w:color w:val="000000"/>
          <w:sz w:val="28"/>
          <w:szCs w:val="28"/>
          <w:bdr w:val="none" w:sz="0" w:space="0" w:color="auto" w:frame="1"/>
        </w:rPr>
        <w:t>Tổ chức cho học sinh trở lại trường học sau thời gian tạm dừng đến trường để phòng, chống dịch Covid-19 đảm bảo hiệu quả dạy học, đồng thời đảm bảo an toàn cho CB, GV, NV, học sinh.</w:t>
      </w:r>
    </w:p>
    <w:p w:rsidR="00232A17" w:rsidRPr="00D5788C" w:rsidRDefault="00232A17" w:rsidP="0058300D">
      <w:pPr>
        <w:spacing w:after="0" w:line="276" w:lineRule="auto"/>
        <w:ind w:left="720" w:right="226"/>
        <w:rPr>
          <w:rFonts w:eastAsia="Times New Roman" w:cs="Times New Roman"/>
          <w:color w:val="000000"/>
          <w:sz w:val="28"/>
          <w:szCs w:val="28"/>
          <w:bdr w:val="none" w:sz="0" w:space="0" w:color="auto" w:frame="1"/>
        </w:rPr>
      </w:pPr>
      <w:r w:rsidRPr="00D5788C">
        <w:rPr>
          <w:rFonts w:eastAsia="Times New Roman" w:cs="Times New Roman"/>
          <w:color w:val="000000"/>
          <w:sz w:val="28"/>
          <w:szCs w:val="28"/>
          <w:bdr w:val="none" w:sz="0" w:space="0" w:color="auto" w:frame="1"/>
        </w:rPr>
        <w:t xml:space="preserve">      </w:t>
      </w:r>
      <w:r w:rsidR="0085725E" w:rsidRPr="00D5788C">
        <w:rPr>
          <w:rFonts w:eastAsia="Times New Roman" w:cs="Times New Roman"/>
          <w:color w:val="000000"/>
          <w:sz w:val="28"/>
          <w:szCs w:val="28"/>
          <w:bdr w:val="none" w:sz="0" w:space="0" w:color="auto" w:frame="1"/>
        </w:rPr>
        <w:t xml:space="preserve"> </w:t>
      </w:r>
      <w:r w:rsidRPr="00D5788C">
        <w:rPr>
          <w:rFonts w:eastAsia="Times New Roman" w:cs="Times New Roman"/>
          <w:color w:val="000000"/>
          <w:sz w:val="28"/>
          <w:szCs w:val="28"/>
          <w:bdr w:val="none" w:sz="0" w:space="0" w:color="auto" w:frame="1"/>
        </w:rPr>
        <w:t xml:space="preserve"> </w:t>
      </w:r>
      <w:r w:rsidR="0085725E" w:rsidRPr="00D5788C">
        <w:rPr>
          <w:rFonts w:eastAsia="Times New Roman" w:cs="Times New Roman"/>
          <w:color w:val="000000"/>
          <w:sz w:val="28"/>
          <w:szCs w:val="28"/>
          <w:bdr w:val="none" w:sz="0" w:space="0" w:color="auto" w:frame="1"/>
        </w:rPr>
        <w:t xml:space="preserve">- </w:t>
      </w:r>
      <w:r w:rsidRPr="00D5788C">
        <w:rPr>
          <w:rFonts w:eastAsia="Times New Roman" w:cs="Times New Roman"/>
          <w:color w:val="000000"/>
          <w:sz w:val="28"/>
          <w:szCs w:val="28"/>
          <w:bdr w:val="none" w:sz="0" w:space="0" w:color="auto" w:frame="1"/>
        </w:rPr>
        <w:t>Triển khai kế hoạch thích ứng an toàn, linh hoạt, kiểm soát hiệu quả dịch Covid-19 đến tngf CB, GV, NV. Chuẩn bịđầy đủ các điều kiện về CSVC,  Y tế sẵn sàng ứng phó với mọi tình huống khi có dịch bệnh xảy ra trong trường.</w:t>
      </w:r>
    </w:p>
    <w:p w:rsidR="00914B98" w:rsidRPr="00D5788C" w:rsidRDefault="0085725E" w:rsidP="0058300D">
      <w:pPr>
        <w:spacing w:after="0" w:line="276" w:lineRule="auto"/>
        <w:ind w:left="720" w:right="226" w:firstLine="720"/>
        <w:rPr>
          <w:rFonts w:eastAsia="Times New Roman" w:cs="Times New Roman"/>
          <w:color w:val="000000"/>
          <w:sz w:val="28"/>
          <w:szCs w:val="28"/>
          <w:bdr w:val="none" w:sz="0" w:space="0" w:color="auto" w:frame="1"/>
        </w:rPr>
      </w:pPr>
      <w:r w:rsidRPr="00D5788C">
        <w:rPr>
          <w:rFonts w:eastAsia="Times New Roman" w:cs="Times New Roman"/>
          <w:color w:val="000000"/>
          <w:sz w:val="28"/>
          <w:szCs w:val="28"/>
          <w:bdr w:val="none" w:sz="0" w:space="0" w:color="auto" w:frame="1"/>
        </w:rPr>
        <w:t>-</w:t>
      </w:r>
      <w:r w:rsidR="00914B98" w:rsidRPr="00D5788C">
        <w:rPr>
          <w:rFonts w:eastAsia="Times New Roman" w:cs="Times New Roman"/>
          <w:color w:val="000000"/>
          <w:sz w:val="28"/>
          <w:szCs w:val="28"/>
          <w:bdr w:val="none" w:sz="0" w:space="0" w:color="auto" w:frame="1"/>
        </w:rPr>
        <w:t>Tổ chức tuyên truyền, phổ biến tới PHHS kế hoạch tổ chức DH trực tiếp của trường để PHHS yên tâm</w:t>
      </w:r>
      <w:r w:rsidRPr="00D5788C">
        <w:rPr>
          <w:rFonts w:eastAsia="Times New Roman" w:cs="Times New Roman"/>
          <w:color w:val="000000"/>
          <w:sz w:val="28"/>
          <w:szCs w:val="28"/>
          <w:bdr w:val="none" w:sz="0" w:space="0" w:color="auto" w:frame="1"/>
        </w:rPr>
        <w:t>, đồng thuận với kế hoạch của nhà trường cho HS đến trường, đảm bảo an toàn, hướng dẫn HS thực hiện tốt yêu cầu phòng chống dịch tại gia đình, tại trường, trên đường đến trường và về nhà.</w:t>
      </w:r>
    </w:p>
    <w:p w:rsidR="0085725E" w:rsidRPr="00D5788C" w:rsidRDefault="0085725E" w:rsidP="0058300D">
      <w:pPr>
        <w:spacing w:after="0" w:line="276" w:lineRule="auto"/>
        <w:ind w:left="720" w:right="226"/>
        <w:rPr>
          <w:rFonts w:eastAsia="Times New Roman" w:cs="Times New Roman"/>
          <w:i/>
          <w:color w:val="000000"/>
          <w:sz w:val="28"/>
          <w:szCs w:val="28"/>
          <w:bdr w:val="none" w:sz="0" w:space="0" w:color="auto" w:frame="1"/>
        </w:rPr>
      </w:pPr>
      <w:r w:rsidRPr="00D5788C">
        <w:rPr>
          <w:rFonts w:eastAsia="Times New Roman" w:cs="Times New Roman"/>
          <w:color w:val="000000"/>
          <w:sz w:val="28"/>
          <w:szCs w:val="28"/>
          <w:bdr w:val="none" w:sz="0" w:space="0" w:color="auto" w:frame="1"/>
        </w:rPr>
        <w:t xml:space="preserve">Tuyên  truyền, phổ biến rộng rài tới toàn thể CB, GV, NV, HS, PHHS tài liệu </w:t>
      </w:r>
      <w:r w:rsidRPr="00D5788C">
        <w:rPr>
          <w:rFonts w:eastAsia="Times New Roman" w:cs="Times New Roman"/>
          <w:i/>
          <w:color w:val="000000"/>
          <w:sz w:val="28"/>
          <w:szCs w:val="28"/>
          <w:bdr w:val="none" w:sz="0" w:space="0" w:color="auto" w:frame="1"/>
        </w:rPr>
        <w:t>Sổ tay đảm bảo an toàn phòng, chống dịch bệnh Covid-19 trong trường học.</w:t>
      </w:r>
    </w:p>
    <w:p w:rsidR="00897FFD" w:rsidRPr="00D5788C" w:rsidRDefault="00232A17" w:rsidP="0058300D">
      <w:pPr>
        <w:spacing w:after="0" w:line="276" w:lineRule="auto"/>
        <w:ind w:right="226" w:firstLine="720"/>
        <w:rPr>
          <w:rFonts w:eastAsia="Times New Roman" w:cs="Times New Roman"/>
          <w:b/>
          <w:bCs/>
          <w:i/>
          <w:iCs/>
          <w:color w:val="333333"/>
          <w:sz w:val="28"/>
          <w:szCs w:val="28"/>
          <w:bdr w:val="none" w:sz="0" w:space="0" w:color="auto" w:frame="1"/>
        </w:rPr>
      </w:pPr>
      <w:r w:rsidRPr="00D5788C">
        <w:rPr>
          <w:rFonts w:eastAsia="Times New Roman" w:cs="Times New Roman"/>
          <w:b/>
          <w:bCs/>
          <w:color w:val="000000"/>
          <w:sz w:val="28"/>
          <w:szCs w:val="28"/>
          <w:bdr w:val="none" w:sz="0" w:space="0" w:color="auto" w:frame="1"/>
        </w:rPr>
        <w:t>I</w:t>
      </w:r>
      <w:r w:rsidR="001C0F06" w:rsidRPr="00D5788C">
        <w:rPr>
          <w:rFonts w:eastAsia="Times New Roman" w:cs="Times New Roman"/>
          <w:b/>
          <w:bCs/>
          <w:color w:val="000000"/>
          <w:sz w:val="28"/>
          <w:szCs w:val="28"/>
          <w:bdr w:val="none" w:sz="0" w:space="0" w:color="auto" w:frame="1"/>
        </w:rPr>
        <w:t>I. CÔNG TÁC PHÒNG CHỐNG DỊCH COVID – 19</w:t>
      </w:r>
      <w:r w:rsidR="001C0F06" w:rsidRPr="00D5788C">
        <w:rPr>
          <w:rFonts w:ascii="Arial" w:eastAsia="Times New Roman" w:hAnsi="Arial" w:cs="Arial"/>
          <w:color w:val="333333"/>
          <w:sz w:val="28"/>
          <w:szCs w:val="28"/>
        </w:rPr>
        <w:br/>
      </w:r>
      <w:r w:rsidR="001C0F06" w:rsidRPr="00D5788C">
        <w:rPr>
          <w:rFonts w:eastAsia="Times New Roman" w:cs="Times New Roman"/>
          <w:b/>
          <w:bCs/>
          <w:i/>
          <w:iCs/>
          <w:color w:val="333333"/>
          <w:sz w:val="28"/>
          <w:szCs w:val="28"/>
          <w:bdr w:val="none" w:sz="0" w:space="0" w:color="auto" w:frame="1"/>
        </w:rPr>
        <w:t>          1. Chuẩn bị của nhà trường trước khi học sinh đi học trở lại</w:t>
      </w:r>
    </w:p>
    <w:p w:rsidR="00897FFD" w:rsidRPr="00D5788C" w:rsidRDefault="00897FFD" w:rsidP="0058300D">
      <w:pPr>
        <w:shd w:val="clear" w:color="auto" w:fill="FFFFFF" w:themeFill="background1"/>
        <w:spacing w:after="0" w:line="276" w:lineRule="auto"/>
        <w:ind w:right="226" w:firstLine="720"/>
        <w:rPr>
          <w:rFonts w:eastAsia="Times New Roman" w:cs="Times New Roman"/>
          <w:bCs/>
          <w:iCs/>
          <w:sz w:val="28"/>
          <w:szCs w:val="28"/>
          <w:bdr w:val="none" w:sz="0" w:space="0" w:color="auto" w:frame="1"/>
        </w:rPr>
      </w:pPr>
      <w:r w:rsidRPr="00D5788C">
        <w:rPr>
          <w:rFonts w:eastAsia="Times New Roman" w:cs="Times New Roman"/>
          <w:bCs/>
          <w:iCs/>
          <w:sz w:val="28"/>
          <w:szCs w:val="28"/>
          <w:bdr w:val="none" w:sz="0" w:space="0" w:color="auto" w:frame="1"/>
        </w:rPr>
        <w:t>- Ngày 28/1/2022 : Phun khử khuẩn toàn bộ khu vực trường( lần 1)</w:t>
      </w:r>
    </w:p>
    <w:p w:rsidR="00897FFD" w:rsidRPr="00D5788C" w:rsidRDefault="00897FFD" w:rsidP="0058300D">
      <w:pPr>
        <w:shd w:val="clear" w:color="auto" w:fill="FFFFFF" w:themeFill="background1"/>
        <w:spacing w:after="0" w:line="276" w:lineRule="auto"/>
        <w:ind w:right="226" w:firstLine="720"/>
        <w:rPr>
          <w:rFonts w:eastAsia="Times New Roman" w:cs="Times New Roman"/>
          <w:bCs/>
          <w:iCs/>
          <w:sz w:val="28"/>
          <w:szCs w:val="28"/>
          <w:bdr w:val="none" w:sz="0" w:space="0" w:color="auto" w:frame="1"/>
        </w:rPr>
      </w:pPr>
      <w:r w:rsidRPr="00D5788C">
        <w:rPr>
          <w:rFonts w:eastAsia="Times New Roman" w:cs="Times New Roman"/>
          <w:bCs/>
          <w:iCs/>
          <w:sz w:val="28"/>
          <w:szCs w:val="28"/>
          <w:bdr w:val="none" w:sz="0" w:space="0" w:color="auto" w:frame="1"/>
        </w:rPr>
        <w:t>- Ngày 6/2/2022: Phun khử khuẩn toàn bộ khu vực trường( lần 2)</w:t>
      </w:r>
    </w:p>
    <w:p w:rsidR="004823B5" w:rsidRPr="00D5788C" w:rsidRDefault="00897FFD" w:rsidP="0058300D">
      <w:pPr>
        <w:shd w:val="clear" w:color="auto" w:fill="FFFFFF" w:themeFill="background1"/>
        <w:spacing w:after="0" w:line="276" w:lineRule="auto"/>
        <w:ind w:right="226" w:firstLine="720"/>
        <w:rPr>
          <w:rFonts w:eastAsia="Times New Roman" w:cs="Times New Roman"/>
          <w:sz w:val="28"/>
          <w:szCs w:val="28"/>
        </w:rPr>
      </w:pPr>
      <w:r w:rsidRPr="00D5788C">
        <w:rPr>
          <w:rFonts w:eastAsia="Times New Roman" w:cs="Times New Roman"/>
          <w:b/>
          <w:bCs/>
          <w:iCs/>
          <w:sz w:val="28"/>
          <w:szCs w:val="28"/>
          <w:bdr w:val="none" w:sz="0" w:space="0" w:color="auto" w:frame="1"/>
        </w:rPr>
        <w:t xml:space="preserve">- </w:t>
      </w:r>
      <w:r w:rsidRPr="00D5788C">
        <w:rPr>
          <w:rFonts w:eastAsia="Times New Roman" w:cs="Times New Roman"/>
          <w:bCs/>
          <w:iCs/>
          <w:sz w:val="28"/>
          <w:szCs w:val="28"/>
          <w:bdr w:val="none" w:sz="0" w:space="0" w:color="auto" w:frame="1"/>
        </w:rPr>
        <w:t>Ngày 7/2/2022</w:t>
      </w:r>
      <w:r w:rsidRPr="00D5788C">
        <w:rPr>
          <w:rFonts w:eastAsia="Times New Roman" w:cs="Times New Roman"/>
          <w:b/>
          <w:bCs/>
          <w:iCs/>
          <w:sz w:val="28"/>
          <w:szCs w:val="28"/>
          <w:bdr w:val="none" w:sz="0" w:space="0" w:color="auto" w:frame="1"/>
        </w:rPr>
        <w:t xml:space="preserve">: </w:t>
      </w:r>
      <w:r w:rsidRPr="00D5788C">
        <w:rPr>
          <w:rFonts w:eastAsia="Times New Roman" w:cs="Times New Roman"/>
          <w:bCs/>
          <w:iCs/>
          <w:sz w:val="28"/>
          <w:szCs w:val="28"/>
          <w:bdr w:val="none" w:sz="0" w:space="0" w:color="auto" w:frame="1"/>
        </w:rPr>
        <w:t xml:space="preserve">Triển khai  </w:t>
      </w:r>
      <w:r w:rsidRPr="00D5788C">
        <w:rPr>
          <w:rFonts w:cs="Times New Roman"/>
          <w:sz w:val="28"/>
          <w:szCs w:val="28"/>
          <w:shd w:val="clear" w:color="auto" w:fill="FFFFFF"/>
        </w:rPr>
        <w:t>khảo sát, đánh giá, tìm hiểu ý kiến của cha mẹ học sinh về việc tiêm vaccine COVID-19 cho trẻ từ 5-11 tuổi.</w:t>
      </w:r>
      <w:r w:rsidRPr="00D5788C">
        <w:rPr>
          <w:rFonts w:eastAsia="Times New Roman" w:cs="Times New Roman"/>
          <w:sz w:val="28"/>
          <w:szCs w:val="28"/>
        </w:rPr>
        <w:t xml:space="preserve"> Bằng hình thức trực tuyến ( GVCN gửi đường link)</w:t>
      </w:r>
      <w:r w:rsidR="004823B5" w:rsidRPr="00D5788C">
        <w:rPr>
          <w:rFonts w:eastAsia="Times New Roman" w:cs="Times New Roman"/>
          <w:sz w:val="28"/>
          <w:szCs w:val="28"/>
        </w:rPr>
        <w:t xml:space="preserve">. </w:t>
      </w:r>
    </w:p>
    <w:p w:rsidR="004823B5" w:rsidRPr="00D5788C" w:rsidRDefault="004823B5" w:rsidP="0058300D">
      <w:pPr>
        <w:shd w:val="clear" w:color="auto" w:fill="FFFFFF" w:themeFill="background1"/>
        <w:spacing w:after="0" w:line="276" w:lineRule="auto"/>
        <w:ind w:right="226" w:firstLine="720"/>
        <w:rPr>
          <w:rFonts w:eastAsia="Times New Roman" w:cs="Times New Roman"/>
          <w:sz w:val="28"/>
          <w:szCs w:val="28"/>
          <w:bdr w:val="none" w:sz="0" w:space="0" w:color="auto" w:frame="1"/>
        </w:rPr>
      </w:pPr>
      <w:r w:rsidRPr="00D5788C">
        <w:rPr>
          <w:rFonts w:eastAsia="Times New Roman" w:cs="Times New Roman"/>
          <w:b/>
          <w:bCs/>
          <w:iCs/>
          <w:sz w:val="28"/>
          <w:szCs w:val="28"/>
          <w:bdr w:val="none" w:sz="0" w:space="0" w:color="auto" w:frame="1"/>
        </w:rPr>
        <w:lastRenderedPageBreak/>
        <w:t xml:space="preserve">- </w:t>
      </w:r>
      <w:r w:rsidRPr="00D5788C">
        <w:rPr>
          <w:rFonts w:eastAsia="Times New Roman" w:cs="Times New Roman"/>
          <w:bCs/>
          <w:iCs/>
          <w:sz w:val="28"/>
          <w:szCs w:val="28"/>
          <w:bdr w:val="none" w:sz="0" w:space="0" w:color="auto" w:frame="1"/>
        </w:rPr>
        <w:t>Ngày 10/2/2022</w:t>
      </w:r>
      <w:r w:rsidRPr="00D5788C">
        <w:rPr>
          <w:rFonts w:eastAsia="Times New Roman" w:cs="Times New Roman"/>
          <w:b/>
          <w:bCs/>
          <w:iCs/>
          <w:sz w:val="28"/>
          <w:szCs w:val="28"/>
          <w:bdr w:val="none" w:sz="0" w:space="0" w:color="auto" w:frame="1"/>
        </w:rPr>
        <w:t xml:space="preserve">: </w:t>
      </w:r>
      <w:r w:rsidRPr="00D5788C">
        <w:rPr>
          <w:rFonts w:eastAsia="Times New Roman" w:cs="Times New Roman"/>
          <w:bCs/>
          <w:iCs/>
          <w:sz w:val="28"/>
          <w:szCs w:val="28"/>
          <w:bdr w:val="none" w:sz="0" w:space="0" w:color="auto" w:frame="1"/>
        </w:rPr>
        <w:t>Phun khử khuẩn toàn bộ khu vực trường( lần 3)</w:t>
      </w:r>
      <w:r w:rsidR="001C0F06" w:rsidRPr="00D5788C">
        <w:rPr>
          <w:rFonts w:eastAsia="Times New Roman" w:cs="Times New Roman"/>
          <w:sz w:val="28"/>
          <w:szCs w:val="28"/>
        </w:rPr>
        <w:br/>
      </w:r>
      <w:r w:rsidR="001C0F06" w:rsidRPr="00D5788C">
        <w:rPr>
          <w:rFonts w:eastAsia="Times New Roman" w:cs="Times New Roman"/>
          <w:sz w:val="28"/>
          <w:szCs w:val="28"/>
          <w:bdr w:val="none" w:sz="0" w:space="0" w:color="auto" w:frame="1"/>
        </w:rPr>
        <w:t xml:space="preserve">          </w:t>
      </w:r>
      <w:r w:rsidR="00AE2B95" w:rsidRPr="00D5788C">
        <w:rPr>
          <w:rFonts w:eastAsia="Times New Roman" w:cs="Times New Roman"/>
          <w:sz w:val="28"/>
          <w:szCs w:val="28"/>
          <w:bdr w:val="none" w:sz="0" w:space="0" w:color="auto" w:frame="1"/>
        </w:rPr>
        <w:t xml:space="preserve">- </w:t>
      </w:r>
      <w:r w:rsidRPr="00D5788C">
        <w:rPr>
          <w:rFonts w:eastAsia="Times New Roman" w:cs="Times New Roman"/>
          <w:sz w:val="28"/>
          <w:szCs w:val="28"/>
          <w:bdr w:val="none" w:sz="0" w:space="0" w:color="auto" w:frame="1"/>
        </w:rPr>
        <w:t>Sáng n</w:t>
      </w:r>
      <w:r w:rsidR="00AE2B95" w:rsidRPr="00D5788C">
        <w:rPr>
          <w:rFonts w:eastAsia="Times New Roman" w:cs="Times New Roman"/>
          <w:sz w:val="28"/>
          <w:szCs w:val="28"/>
          <w:bdr w:val="none" w:sz="0" w:space="0" w:color="auto" w:frame="1"/>
        </w:rPr>
        <w:t>gày 12/02/2022</w:t>
      </w:r>
      <w:r w:rsidR="001C0F06" w:rsidRPr="00D5788C">
        <w:rPr>
          <w:rFonts w:eastAsia="Times New Roman" w:cs="Times New Roman"/>
          <w:sz w:val="28"/>
          <w:szCs w:val="28"/>
          <w:bdr w:val="none" w:sz="0" w:space="0" w:color="auto" w:frame="1"/>
        </w:rPr>
        <w:t xml:space="preserve"> toàn thể CB,GV, NV tiến hành tổng vệ sinh toàn bộ trường, lớp học</w:t>
      </w:r>
      <w:r w:rsidRPr="00D5788C">
        <w:rPr>
          <w:rFonts w:eastAsia="Times New Roman" w:cs="Times New Roman"/>
          <w:sz w:val="28"/>
          <w:szCs w:val="28"/>
          <w:bdr w:val="none" w:sz="0" w:space="0" w:color="auto" w:frame="1"/>
        </w:rPr>
        <w:t>.</w:t>
      </w:r>
    </w:p>
    <w:p w:rsidR="004823B5" w:rsidRPr="00D5788C" w:rsidRDefault="004823B5" w:rsidP="0058300D">
      <w:pPr>
        <w:shd w:val="clear" w:color="auto" w:fill="FFFFFF" w:themeFill="background1"/>
        <w:spacing w:after="0" w:line="276" w:lineRule="auto"/>
        <w:ind w:right="226" w:firstLine="720"/>
        <w:rPr>
          <w:rFonts w:eastAsia="Times New Roman" w:cs="Times New Roman"/>
          <w:color w:val="333333"/>
          <w:sz w:val="28"/>
          <w:szCs w:val="28"/>
          <w:bdr w:val="none" w:sz="0" w:space="0" w:color="auto" w:frame="1"/>
        </w:rPr>
      </w:pPr>
      <w:r w:rsidRPr="00D5788C">
        <w:rPr>
          <w:rFonts w:eastAsia="Times New Roman" w:cs="Times New Roman"/>
          <w:sz w:val="28"/>
          <w:szCs w:val="28"/>
          <w:bdr w:val="none" w:sz="0" w:space="0" w:color="auto" w:frame="1"/>
        </w:rPr>
        <w:t xml:space="preserve">- Chiều ngày 12/2/2022 : </w:t>
      </w:r>
      <w:r w:rsidRPr="00D5788C">
        <w:rPr>
          <w:iCs/>
          <w:sz w:val="28"/>
          <w:szCs w:val="28"/>
        </w:rPr>
        <w:t>Tổ chức diễn tập công tác phòng, chống dịch Covid – 19 trong trường học để nâng cao nghiệp vụ chuyên môn và chủ động trong việc triển khai các biện pháp kỹ thuật nghiệp vụ y tế cơ bản, phòng chống lây nhiễm, đảm bảo an toàn trong dạy và học tại nhà trường.</w:t>
      </w:r>
    </w:p>
    <w:p w:rsidR="006368F5" w:rsidRPr="00D5788C" w:rsidRDefault="001C0F06" w:rsidP="0058300D">
      <w:pPr>
        <w:shd w:val="clear" w:color="auto" w:fill="FFFFFF" w:themeFill="background1"/>
        <w:spacing w:after="0" w:line="276" w:lineRule="auto"/>
        <w:ind w:right="226" w:firstLine="720"/>
        <w:rPr>
          <w:rFonts w:eastAsia="Times New Roman" w:cs="Times New Roman"/>
          <w:sz w:val="28"/>
          <w:szCs w:val="28"/>
          <w:bdr w:val="none" w:sz="0" w:space="0" w:color="auto" w:frame="1"/>
        </w:rPr>
      </w:pPr>
      <w:r w:rsidRPr="00D5788C">
        <w:rPr>
          <w:rFonts w:eastAsia="Times New Roman" w:cs="Times New Roman"/>
          <w:sz w:val="28"/>
          <w:szCs w:val="28"/>
          <w:bdr w:val="none" w:sz="0" w:space="0" w:color="auto" w:frame="1"/>
        </w:rPr>
        <w:t xml:space="preserve">- Rà soát cơ sở vật chất, trang thiết bị y tế, vệ sinh môi trường tại trường học, mua bổ sung thêm nước sát khuẩn, </w:t>
      </w:r>
      <w:r w:rsidR="00C93A51" w:rsidRPr="00D5788C">
        <w:rPr>
          <w:rFonts w:eastAsia="Times New Roman" w:cs="Times New Roman"/>
          <w:sz w:val="28"/>
          <w:szCs w:val="28"/>
          <w:bdr w:val="none" w:sz="0" w:space="0" w:color="auto" w:frame="1"/>
        </w:rPr>
        <w:t xml:space="preserve">xà phòng; máy đo thân nhiệt, </w:t>
      </w:r>
      <w:r w:rsidRPr="00D5788C">
        <w:rPr>
          <w:rFonts w:eastAsia="Times New Roman" w:cs="Times New Roman"/>
          <w:sz w:val="28"/>
          <w:szCs w:val="28"/>
          <w:bdr w:val="none" w:sz="0" w:space="0" w:color="auto" w:frame="1"/>
        </w:rPr>
        <w:t>khẩu trang dự phòng,  chuẩn bị các phương án bảo đảm sức khỏe cho giáo viên, học sinh, cán bộ quản lý và nhân viên nhà trường khi học sinh đi học trở lại theo hướng dẫn của Bộ Y tế.</w:t>
      </w:r>
      <w:r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 Phổ biến cho cán bộ quản lý, giáo viên, nhân viên nhà trường quy trình phòng, chống dịch bệnh để thực hiện và hướng dẫn học sinh thực hiện khi trở lại trường học.</w:t>
      </w:r>
      <w:r w:rsidRPr="00D5788C">
        <w:rPr>
          <w:rFonts w:ascii="Arial" w:eastAsia="Times New Roman" w:hAnsi="Arial" w:cs="Arial"/>
          <w:sz w:val="28"/>
          <w:szCs w:val="28"/>
        </w:rPr>
        <w:br/>
      </w:r>
      <w:r w:rsidR="005A22D0" w:rsidRPr="00D5788C">
        <w:rPr>
          <w:rFonts w:eastAsia="Times New Roman" w:cs="Times New Roman"/>
          <w:color w:val="000000"/>
          <w:sz w:val="28"/>
          <w:szCs w:val="28"/>
          <w:bdr w:val="none" w:sz="0" w:space="0" w:color="auto" w:frame="1"/>
        </w:rPr>
        <w:t xml:space="preserve">         </w:t>
      </w:r>
      <w:r w:rsidRPr="00D5788C">
        <w:rPr>
          <w:rFonts w:eastAsia="Times New Roman" w:cs="Times New Roman"/>
          <w:color w:val="000000"/>
          <w:sz w:val="28"/>
          <w:szCs w:val="28"/>
          <w:bdr w:val="none" w:sz="0" w:space="0" w:color="auto" w:frame="1"/>
        </w:rPr>
        <w:t xml:space="preserve">- Họp trực tuyến với cha mẹ học sinh để tuyên truyền và phổ biến tới phụ huynh học sinh yêu cầu của nhà trường khi học sinh quay trở lại trường học và đề nghị phụ huynh phối kết hợp với nhà trường để </w:t>
      </w:r>
      <w:r w:rsidR="009738EB" w:rsidRPr="00D5788C">
        <w:rPr>
          <w:rFonts w:eastAsia="Times New Roman" w:cs="Times New Roman"/>
          <w:color w:val="000000"/>
          <w:sz w:val="28"/>
          <w:szCs w:val="28"/>
          <w:bdr w:val="none" w:sz="0" w:space="0" w:color="auto" w:frame="1"/>
        </w:rPr>
        <w:t>phụ huynh hiểu và đồng thuận thực hiện</w:t>
      </w:r>
      <w:r w:rsidRPr="00D5788C">
        <w:rPr>
          <w:rFonts w:eastAsia="Times New Roman" w:cs="Times New Roman"/>
          <w:color w:val="000000"/>
          <w:sz w:val="28"/>
          <w:szCs w:val="28"/>
          <w:bdr w:val="none" w:sz="0" w:space="0" w:color="auto" w:frame="1"/>
        </w:rPr>
        <w:t>.</w:t>
      </w:r>
      <w:r w:rsidRPr="00D5788C">
        <w:rPr>
          <w:rFonts w:ascii="Arial" w:eastAsia="Times New Roman" w:hAnsi="Arial" w:cs="Arial"/>
          <w:color w:val="333333"/>
          <w:sz w:val="28"/>
          <w:szCs w:val="28"/>
        </w:rPr>
        <w:br/>
      </w:r>
      <w:r w:rsidR="005A22D0" w:rsidRPr="00D5788C">
        <w:rPr>
          <w:rFonts w:eastAsia="Times New Roman" w:cs="Times New Roman"/>
          <w:color w:val="000000"/>
          <w:sz w:val="28"/>
          <w:szCs w:val="28"/>
          <w:bdr w:val="none" w:sz="0" w:space="0" w:color="auto" w:frame="1"/>
        </w:rPr>
        <w:t xml:space="preserve">         </w:t>
      </w:r>
      <w:r w:rsidRPr="00D5788C">
        <w:rPr>
          <w:rFonts w:eastAsia="Times New Roman" w:cs="Times New Roman"/>
          <w:color w:val="000000"/>
          <w:sz w:val="28"/>
          <w:szCs w:val="28"/>
          <w:bdr w:val="none" w:sz="0" w:space="0" w:color="auto" w:frame="1"/>
        </w:rPr>
        <w:t>- Học sinh thực hiện các hoạt động sau để tăng cường sức khỏe như:</w:t>
      </w:r>
      <w:r w:rsidRPr="00D5788C">
        <w:rPr>
          <w:rFonts w:ascii="Arial" w:eastAsia="Times New Roman" w:hAnsi="Arial" w:cs="Arial"/>
          <w:color w:val="333333"/>
          <w:sz w:val="28"/>
          <w:szCs w:val="28"/>
        </w:rPr>
        <w:br/>
      </w:r>
      <w:r w:rsidRPr="00D5788C">
        <w:rPr>
          <w:rFonts w:eastAsia="Times New Roman" w:cs="Times New Roman"/>
          <w:color w:val="000000"/>
          <w:sz w:val="28"/>
          <w:szCs w:val="28"/>
          <w:bdr w:val="none" w:sz="0" w:space="0" w:color="auto" w:frame="1"/>
        </w:rPr>
        <w:t>+ Súc miệng, họng bằng nước muối hoặc nước súc miệng thường xuyên.</w:t>
      </w:r>
      <w:r w:rsidRPr="00D5788C">
        <w:rPr>
          <w:rFonts w:ascii="Arial" w:eastAsia="Times New Roman" w:hAnsi="Arial" w:cs="Arial"/>
          <w:color w:val="333333"/>
          <w:sz w:val="28"/>
          <w:szCs w:val="28"/>
        </w:rPr>
        <w:br/>
      </w:r>
      <w:r w:rsidRPr="00D5788C">
        <w:rPr>
          <w:rFonts w:eastAsia="Times New Roman" w:cs="Times New Roman"/>
          <w:color w:val="000000"/>
          <w:sz w:val="28"/>
          <w:szCs w:val="28"/>
          <w:bdr w:val="none" w:sz="0" w:space="0" w:color="auto" w:frame="1"/>
        </w:rPr>
        <w:t>+ Giữ ấm cơ thể, tập thể dục, ăn chín, uống chín và đảm bảo chế độ ăn uống đủ chất dinh dưỡng.</w:t>
      </w:r>
      <w:r w:rsidRPr="00D5788C">
        <w:rPr>
          <w:rFonts w:ascii="Arial" w:eastAsia="Times New Roman" w:hAnsi="Arial" w:cs="Arial"/>
          <w:color w:val="333333"/>
          <w:sz w:val="28"/>
          <w:szCs w:val="28"/>
        </w:rPr>
        <w:br/>
      </w:r>
      <w:r w:rsidRPr="00D5788C">
        <w:rPr>
          <w:rFonts w:eastAsia="Times New Roman" w:cs="Times New Roman"/>
          <w:color w:val="000000"/>
          <w:sz w:val="28"/>
          <w:szCs w:val="28"/>
          <w:bdr w:val="none" w:sz="0" w:space="0" w:color="auto" w:frame="1"/>
        </w:rPr>
        <w:t>+ Hạn chế tiếp xúc với các vật nuôi, không tiếp xúc với động vật hoang dã, hạn chế tiếp xúc với người có các triệu chứng viêm đường hô hấp cấp tính (ho, sốt, khó thở).</w:t>
      </w:r>
      <w:r w:rsidRPr="00D5788C">
        <w:rPr>
          <w:rFonts w:ascii="Arial" w:eastAsia="Times New Roman" w:hAnsi="Arial" w:cs="Arial"/>
          <w:color w:val="333333"/>
          <w:sz w:val="28"/>
          <w:szCs w:val="28"/>
        </w:rPr>
        <w:br/>
      </w:r>
      <w:r w:rsidRPr="00D5788C">
        <w:rPr>
          <w:rFonts w:eastAsia="Times New Roman" w:cs="Times New Roman"/>
          <w:color w:val="000000"/>
          <w:sz w:val="28"/>
          <w:szCs w:val="28"/>
          <w:bdr w:val="none" w:sz="0" w:space="0" w:color="auto" w:frame="1"/>
        </w:rPr>
        <w:t>- Liên hệ với Trạm y tế để phối hợp theo dõi sức khỏe của cán bộ, giáo viên, nhân viên và học sinh trong trường để kịp thời xử lý các trường hợp nghi ngờ mắc bệnh.</w:t>
      </w:r>
      <w:r w:rsidR="005A22D0" w:rsidRPr="00D5788C">
        <w:rPr>
          <w:rFonts w:eastAsia="Times New Roman" w:cs="Times New Roman"/>
          <w:color w:val="000000"/>
          <w:sz w:val="28"/>
          <w:szCs w:val="28"/>
          <w:bdr w:val="none" w:sz="0" w:space="0" w:color="auto" w:frame="1"/>
        </w:rPr>
        <w:t xml:space="preserve">  </w:t>
      </w:r>
      <w:r w:rsidRPr="00D5788C">
        <w:rPr>
          <w:rFonts w:eastAsia="Times New Roman" w:cs="Times New Roman"/>
          <w:color w:val="000000"/>
          <w:sz w:val="28"/>
          <w:szCs w:val="28"/>
          <w:bdr w:val="none" w:sz="0" w:space="0" w:color="auto" w:frame="1"/>
        </w:rPr>
        <w:t>- Xây dựng kế hoạch giáo dục của nhà trường theo quy định của Bộ GDĐT</w:t>
      </w:r>
      <w:r w:rsidRPr="00D5788C">
        <w:rPr>
          <w:rFonts w:eastAsia="Times New Roman" w:cs="Times New Roman"/>
          <w:color w:val="000000"/>
          <w:sz w:val="28"/>
          <w:szCs w:val="28"/>
          <w:bdr w:val="none" w:sz="0" w:space="0" w:color="auto" w:frame="1"/>
          <w:vertAlign w:val="superscript"/>
        </w:rPr>
        <w:t> </w:t>
      </w:r>
      <w:r w:rsidRPr="00D5788C">
        <w:rPr>
          <w:rFonts w:eastAsia="Times New Roman" w:cs="Times New Roman"/>
          <w:color w:val="000000"/>
          <w:sz w:val="28"/>
          <w:szCs w:val="28"/>
          <w:bdr w:val="none" w:sz="0" w:space="0" w:color="auto" w:frame="1"/>
        </w:rPr>
        <w:t>phù hợp với điều kiện thực tế của nhà trường, kết hợp giữa dạy học qua Internet với dạy học trực tiếp để hoàn thành chương trình đảm bảo kết thúc học kỳ II</w:t>
      </w:r>
      <w:r w:rsidR="00AE2B95" w:rsidRPr="00D5788C">
        <w:rPr>
          <w:rFonts w:eastAsia="Times New Roman" w:cs="Times New Roman"/>
          <w:color w:val="000000"/>
          <w:sz w:val="28"/>
          <w:szCs w:val="28"/>
          <w:bdr w:val="none" w:sz="0" w:space="0" w:color="auto" w:frame="1"/>
        </w:rPr>
        <w:t xml:space="preserve">  trước </w:t>
      </w:r>
      <w:r w:rsidR="00412B80" w:rsidRPr="00D5788C">
        <w:rPr>
          <w:rFonts w:eastAsia="Times New Roman" w:cs="Times New Roman"/>
          <w:color w:val="000000"/>
          <w:sz w:val="28"/>
          <w:szCs w:val="28"/>
          <w:bdr w:val="none" w:sz="0" w:space="0" w:color="auto" w:frame="1"/>
        </w:rPr>
        <w:t>ngày 25</w:t>
      </w:r>
      <w:r w:rsidRPr="00D5788C">
        <w:rPr>
          <w:rFonts w:eastAsia="Times New Roman" w:cs="Times New Roman"/>
          <w:color w:val="000000"/>
          <w:sz w:val="28"/>
          <w:szCs w:val="28"/>
          <w:bdr w:val="none" w:sz="0" w:space="0" w:color="auto" w:frame="1"/>
        </w:rPr>
        <w:t>/5/202</w:t>
      </w:r>
      <w:r w:rsidR="00AE2B95" w:rsidRPr="00D5788C">
        <w:rPr>
          <w:rFonts w:eastAsia="Times New Roman" w:cs="Times New Roman"/>
          <w:color w:val="000000"/>
          <w:sz w:val="28"/>
          <w:szCs w:val="28"/>
          <w:bdr w:val="none" w:sz="0" w:space="0" w:color="auto" w:frame="1"/>
        </w:rPr>
        <w:t>2</w:t>
      </w:r>
      <w:r w:rsidRPr="00D5788C">
        <w:rPr>
          <w:rFonts w:eastAsia="Times New Roman" w:cs="Times New Roman"/>
          <w:color w:val="000000"/>
          <w:sz w:val="28"/>
          <w:szCs w:val="28"/>
          <w:bdr w:val="none" w:sz="0" w:space="0" w:color="auto" w:frame="1"/>
        </w:rPr>
        <w:t>.</w:t>
      </w:r>
      <w:r w:rsidRPr="00D5788C">
        <w:rPr>
          <w:rFonts w:ascii="Arial" w:eastAsia="Times New Roman" w:hAnsi="Arial" w:cs="Arial"/>
          <w:color w:val="333333"/>
          <w:sz w:val="28"/>
          <w:szCs w:val="28"/>
        </w:rPr>
        <w:br/>
      </w:r>
      <w:r w:rsidRPr="00D5788C">
        <w:rPr>
          <w:rFonts w:eastAsia="Times New Roman" w:cs="Times New Roman"/>
          <w:b/>
          <w:bCs/>
          <w:i/>
          <w:iCs/>
          <w:color w:val="333333"/>
          <w:sz w:val="28"/>
          <w:szCs w:val="28"/>
          <w:bdr w:val="none" w:sz="0" w:space="0" w:color="auto" w:frame="1"/>
        </w:rPr>
        <w:t>          2. Khi học sinh đi học trở lại</w:t>
      </w:r>
      <w:r w:rsidRPr="00D5788C">
        <w:rPr>
          <w:rFonts w:ascii="Arial" w:eastAsia="Times New Roman" w:hAnsi="Arial" w:cs="Arial"/>
          <w:color w:val="333333"/>
          <w:sz w:val="28"/>
          <w:szCs w:val="28"/>
        </w:rPr>
        <w:br/>
      </w:r>
      <w:r w:rsidRPr="00D5788C">
        <w:rPr>
          <w:rFonts w:eastAsia="Times New Roman" w:cs="Times New Roman"/>
          <w:sz w:val="28"/>
          <w:szCs w:val="28"/>
          <w:bdr w:val="none" w:sz="0" w:space="0" w:color="auto" w:frame="1"/>
        </w:rPr>
        <w:t>          </w:t>
      </w:r>
      <w:r w:rsidRPr="00D5788C">
        <w:rPr>
          <w:rFonts w:eastAsia="Times New Roman" w:cs="Times New Roman"/>
          <w:i/>
          <w:iCs/>
          <w:sz w:val="28"/>
          <w:szCs w:val="28"/>
          <w:bdr w:val="none" w:sz="0" w:space="0" w:color="auto" w:frame="1"/>
        </w:rPr>
        <w:t>- Trước khi học sinh đến trường.</w:t>
      </w:r>
      <w:r w:rsidRPr="00D5788C">
        <w:rPr>
          <w:rFonts w:ascii="Arial" w:eastAsia="Times New Roman" w:hAnsi="Arial" w:cs="Arial"/>
          <w:sz w:val="28"/>
          <w:szCs w:val="28"/>
        </w:rPr>
        <w:br/>
      </w:r>
      <w:r w:rsidR="005A22D0" w:rsidRPr="00D5788C">
        <w:rPr>
          <w:rFonts w:eastAsia="Times New Roman" w:cs="Times New Roman"/>
          <w:sz w:val="28"/>
          <w:szCs w:val="28"/>
          <w:bdr w:val="none" w:sz="0" w:space="0" w:color="auto" w:frame="1"/>
        </w:rPr>
        <w:t xml:space="preserve">           </w:t>
      </w:r>
      <w:r w:rsidRPr="00D5788C">
        <w:rPr>
          <w:rFonts w:eastAsia="Times New Roman" w:cs="Times New Roman"/>
          <w:sz w:val="28"/>
          <w:szCs w:val="28"/>
          <w:bdr w:val="none" w:sz="0" w:space="0" w:color="auto" w:frame="1"/>
        </w:rPr>
        <w:t>+ Gia đình kiểm tra thân nhiệt cho học sinh trướ</w:t>
      </w:r>
      <w:r w:rsidR="009738EB" w:rsidRPr="00D5788C">
        <w:rPr>
          <w:rFonts w:eastAsia="Times New Roman" w:cs="Times New Roman"/>
          <w:sz w:val="28"/>
          <w:szCs w:val="28"/>
          <w:bdr w:val="none" w:sz="0" w:space="0" w:color="auto" w:frame="1"/>
        </w:rPr>
        <w:t xml:space="preserve">c khi đến trường. Nếu học sinh </w:t>
      </w:r>
      <w:r w:rsidRPr="00D5788C">
        <w:rPr>
          <w:rFonts w:eastAsia="Times New Roman" w:cs="Times New Roman"/>
          <w:sz w:val="28"/>
          <w:szCs w:val="28"/>
          <w:bdr w:val="none" w:sz="0" w:space="0" w:color="auto" w:frame="1"/>
        </w:rPr>
        <w:t>có biểu hiện sốt, ho, khó thở thì phải nghỉ ở nhà, thông tin ngay cho nhà trường, đồng thời đưa đến cơ sở y tế để được khám, tư vấn, điều trị. Cha mẹ cho học sinh ở nhà nếu học sinh đang trong thời gian cách ly tại nhà theo yêu cầu của cơ quan y tế. Học sinh nghỉ học gia đình cần thông báo cho giáo viên chủ nhiệm.</w:t>
      </w:r>
      <w:r w:rsidRPr="00D5788C">
        <w:rPr>
          <w:rFonts w:ascii="Arial" w:eastAsia="Times New Roman" w:hAnsi="Arial" w:cs="Arial"/>
          <w:sz w:val="28"/>
          <w:szCs w:val="28"/>
        </w:rPr>
        <w:br/>
      </w:r>
      <w:r w:rsidR="005A22D0" w:rsidRPr="00D5788C">
        <w:rPr>
          <w:rFonts w:eastAsia="Times New Roman" w:cs="Times New Roman"/>
          <w:sz w:val="28"/>
          <w:szCs w:val="28"/>
          <w:bdr w:val="none" w:sz="0" w:space="0" w:color="auto" w:frame="1"/>
        </w:rPr>
        <w:t xml:space="preserve">         </w:t>
      </w:r>
      <w:r w:rsidRPr="00D5788C">
        <w:rPr>
          <w:rFonts w:eastAsia="Times New Roman" w:cs="Times New Roman"/>
          <w:sz w:val="28"/>
          <w:szCs w:val="28"/>
          <w:bdr w:val="none" w:sz="0" w:space="0" w:color="auto" w:frame="1"/>
        </w:rPr>
        <w:t>+ Học sinh ăn sáng ở nhà.</w:t>
      </w:r>
      <w:r w:rsidRPr="00D5788C">
        <w:rPr>
          <w:rFonts w:ascii="Arial" w:eastAsia="Times New Roman" w:hAnsi="Arial" w:cs="Arial"/>
          <w:sz w:val="28"/>
          <w:szCs w:val="28"/>
        </w:rPr>
        <w:br/>
      </w:r>
      <w:r w:rsidR="005A22D0" w:rsidRPr="00D5788C">
        <w:rPr>
          <w:rFonts w:eastAsia="Times New Roman" w:cs="Times New Roman"/>
          <w:sz w:val="28"/>
          <w:szCs w:val="28"/>
          <w:bdr w:val="none" w:sz="0" w:space="0" w:color="auto" w:frame="1"/>
        </w:rPr>
        <w:lastRenderedPageBreak/>
        <w:t xml:space="preserve">        </w:t>
      </w:r>
      <w:r w:rsidRPr="00D5788C">
        <w:rPr>
          <w:rFonts w:eastAsia="Times New Roman" w:cs="Times New Roman"/>
          <w:sz w:val="28"/>
          <w:szCs w:val="28"/>
          <w:bdr w:val="none" w:sz="0" w:space="0" w:color="auto" w:frame="1"/>
        </w:rPr>
        <w:t xml:space="preserve">+ Học sinh thực hiện nghiêm việc đeo khẩu trang trên đường đến trường; mang bình nước cá </w:t>
      </w:r>
      <w:r w:rsidR="006368F5" w:rsidRPr="00D5788C">
        <w:rPr>
          <w:rFonts w:eastAsia="Times New Roman" w:cs="Times New Roman"/>
          <w:sz w:val="28"/>
          <w:szCs w:val="28"/>
          <w:bdr w:val="none" w:sz="0" w:space="0" w:color="auto" w:frame="1"/>
        </w:rPr>
        <w:t>nhân, học sinh nên uống nước ấm.</w:t>
      </w:r>
    </w:p>
    <w:p w:rsidR="00AE2B95" w:rsidRPr="00D5788C" w:rsidRDefault="005A22D0" w:rsidP="0058300D">
      <w:pPr>
        <w:shd w:val="clear" w:color="auto" w:fill="FFFFFF" w:themeFill="background1"/>
        <w:spacing w:after="0" w:line="276" w:lineRule="auto"/>
        <w:ind w:right="226" w:firstLine="720"/>
        <w:rPr>
          <w:rFonts w:eastAsia="Times New Roman" w:cs="Times New Roman"/>
          <w:sz w:val="28"/>
          <w:szCs w:val="28"/>
          <w:bdr w:val="none" w:sz="0" w:space="0" w:color="auto" w:frame="1"/>
        </w:rPr>
      </w:pPr>
      <w:r w:rsidRPr="00D5788C">
        <w:rPr>
          <w:rFonts w:eastAsia="Times New Roman" w:cs="Times New Roman"/>
          <w:i/>
          <w:iCs/>
          <w:sz w:val="28"/>
          <w:szCs w:val="28"/>
          <w:bdr w:val="none" w:sz="0" w:space="0" w:color="auto" w:frame="1"/>
        </w:rPr>
        <w:t xml:space="preserve">        </w:t>
      </w:r>
      <w:r w:rsidR="001C0F06" w:rsidRPr="00D5788C">
        <w:rPr>
          <w:rFonts w:eastAsia="Times New Roman" w:cs="Times New Roman"/>
          <w:i/>
          <w:iCs/>
          <w:sz w:val="28"/>
          <w:szCs w:val="28"/>
          <w:bdr w:val="none" w:sz="0" w:space="0" w:color="auto" w:frame="1"/>
        </w:rPr>
        <w:t>- Khi học sinh đến trường.</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Yêu cầu học sinh thực hiện đúng khuyến cáo 5K của Bộ Y tế.</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Không cho người không có nhiệm vụ vào trong trường.</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Thực hiện việc đo thân nhiệt cho học sinh, giáo viên, cán bộ quản lý và nhân viên trước khi vào trường và lớp học. Nhà trường sẽ có lịch phân công cụ thể giáo viên đến trực đầu giờ để đo thân nhiệt cho học sinh, giáo viên, cán bộ quản lý và nhân viên tại ngay tại cổng ra vào.</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p>
    <w:p w:rsidR="003B3E52" w:rsidRPr="00D5788C" w:rsidRDefault="005A22D0" w:rsidP="0058300D">
      <w:pPr>
        <w:shd w:val="clear" w:color="auto" w:fill="FFFFFF" w:themeFill="background1"/>
        <w:spacing w:after="0" w:line="276" w:lineRule="auto"/>
        <w:ind w:right="226"/>
        <w:rPr>
          <w:rFonts w:eastAsia="Times New Roman" w:cs="Times New Roman"/>
          <w:sz w:val="28"/>
          <w:szCs w:val="28"/>
          <w:bdr w:val="none" w:sz="0" w:space="0" w:color="auto" w:frame="1"/>
        </w:rPr>
      </w:pP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Tiết 1 hằng ngày sẽ tiến hành kiểm diện học sinh, giáo viên chủ nhiệm cập nhật thông tin học sinh nghỉ học và liên hệ với cha mẹ học sinh để xác minh thông tin. Trường hợp lớp có học sinh nghi nhiễm Covid – 19 đề nghị giáo viên chủ nhiệm thông báo ngay cho lãnh đạo nhà trường.</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xml:space="preserve">+ Theo dõi và thường xuyên nhắc nhở học sinh, giáo viên, cán bộ, nhân viên nhà trường đảm bảo giãn cách ngoài lớp học, phòng làm việc theo quy định; đeo khẩu trang đúng cách; thường xuyên rửa tay bằng xà phòng, hoặc nước </w:t>
      </w:r>
      <w:r w:rsidR="006368F5" w:rsidRPr="00D5788C">
        <w:rPr>
          <w:rFonts w:eastAsia="Times New Roman" w:cs="Times New Roman"/>
          <w:sz w:val="28"/>
          <w:szCs w:val="28"/>
          <w:bdr w:val="none" w:sz="0" w:space="0" w:color="auto" w:frame="1"/>
        </w:rPr>
        <w:t xml:space="preserve">sát khuẩn </w:t>
      </w:r>
      <w:r w:rsidR="001C0F06" w:rsidRPr="00D5788C">
        <w:rPr>
          <w:rFonts w:eastAsia="Times New Roman" w:cs="Times New Roman"/>
          <w:sz w:val="28"/>
          <w:szCs w:val="28"/>
          <w:bdr w:val="none" w:sz="0" w:space="0" w:color="auto" w:frame="1"/>
        </w:rPr>
        <w:t>; không dùng chung các đồ dùng cá nhân; bỏ rác đúng nơi quy định; kịp thời báo cáo lãnh đạo nhà trường nếu phát hiện có học sinh, giáo viên, cán bộ, nhân viên nhà trường có biểu hiện không bình thường về sức khỏe để có biện pháp xử lý.</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Tổ chức giám sát, nhắc nhở học sinh không tụ tập trong giờ ra chơi.</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Tăng cường tuyên truyền về các giải pháp phòng, chống dịch cho học sinh, giáo viên, cán bộ quản lý và nhân viên.</w:t>
      </w:r>
      <w:r w:rsidR="001C0F06" w:rsidRPr="00D5788C">
        <w:rPr>
          <w:rFonts w:ascii="Arial" w:eastAsia="Times New Roman" w:hAnsi="Arial" w:cs="Arial"/>
          <w:sz w:val="28"/>
          <w:szCs w:val="28"/>
        </w:rPr>
        <w:br/>
      </w:r>
      <w:r w:rsidRPr="00D5788C">
        <w:rPr>
          <w:rFonts w:eastAsia="Times New Roman" w:cs="Times New Roman"/>
          <w:i/>
          <w:iCs/>
          <w:sz w:val="28"/>
          <w:szCs w:val="28"/>
          <w:bdr w:val="none" w:sz="0" w:space="0" w:color="auto" w:frame="1"/>
        </w:rPr>
        <w:t xml:space="preserve">     </w:t>
      </w:r>
      <w:r w:rsidR="001C0F06" w:rsidRPr="00D5788C">
        <w:rPr>
          <w:rFonts w:eastAsia="Times New Roman" w:cs="Times New Roman"/>
          <w:i/>
          <w:iCs/>
          <w:sz w:val="28"/>
          <w:szCs w:val="28"/>
          <w:bdr w:val="none" w:sz="0" w:space="0" w:color="auto" w:frame="1"/>
        </w:rPr>
        <w:t>- Kết thúc mỗi buổi học</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Thực hiện nghiêm việc đeo khẩu trang trên đường về nhà.</w:t>
      </w:r>
      <w:r w:rsidR="001C0F06" w:rsidRPr="00D5788C">
        <w:rPr>
          <w:rFonts w:ascii="Arial" w:eastAsia="Times New Roman" w:hAnsi="Arial" w:cs="Arial"/>
          <w:sz w:val="28"/>
          <w:szCs w:val="28"/>
        </w:rPr>
        <w:br/>
      </w: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Nhà trường duy trì thực hiện vệ sinh, tẩy trùng trường, lớp theo quy định.</w:t>
      </w:r>
      <w:r w:rsidRPr="00D5788C">
        <w:rPr>
          <w:rFonts w:eastAsia="Times New Roman" w:cs="Times New Roman"/>
          <w:sz w:val="28"/>
          <w:szCs w:val="28"/>
          <w:bdr w:val="none" w:sz="0" w:space="0" w:color="auto" w:frame="1"/>
        </w:rPr>
        <w:t xml:space="preserve"> </w:t>
      </w:r>
    </w:p>
    <w:p w:rsidR="001E7178" w:rsidRPr="00D5788C" w:rsidRDefault="005A22D0" w:rsidP="0058300D">
      <w:pPr>
        <w:shd w:val="clear" w:color="auto" w:fill="FFFFFF" w:themeFill="background1"/>
        <w:spacing w:after="0" w:line="276" w:lineRule="auto"/>
        <w:ind w:right="226"/>
        <w:rPr>
          <w:rFonts w:eastAsia="Times New Roman" w:cs="Times New Roman"/>
          <w:i/>
          <w:iCs/>
          <w:sz w:val="28"/>
          <w:szCs w:val="28"/>
          <w:bdr w:val="none" w:sz="0" w:space="0" w:color="auto" w:frame="1"/>
        </w:rPr>
      </w:pPr>
      <w:r w:rsidRPr="00D5788C">
        <w:rPr>
          <w:rFonts w:eastAsia="Times New Roman" w:cs="Times New Roman"/>
          <w:sz w:val="28"/>
          <w:szCs w:val="28"/>
          <w:bdr w:val="none" w:sz="0" w:space="0" w:color="auto" w:frame="1"/>
        </w:rPr>
        <w:t xml:space="preserve">     </w:t>
      </w:r>
      <w:r w:rsidR="003B3E52" w:rsidRPr="00D5788C">
        <w:rPr>
          <w:rFonts w:eastAsia="Times New Roman" w:cs="Times New Roman"/>
          <w:sz w:val="28"/>
          <w:szCs w:val="28"/>
          <w:bdr w:val="none" w:sz="0" w:space="0" w:color="auto" w:frame="1"/>
        </w:rPr>
        <w:t xml:space="preserve"> -  </w:t>
      </w:r>
      <w:r w:rsidR="001C0F06" w:rsidRPr="00D5788C">
        <w:rPr>
          <w:rFonts w:eastAsia="Times New Roman" w:cs="Times New Roman"/>
          <w:sz w:val="28"/>
          <w:szCs w:val="28"/>
          <w:bdr w:val="none" w:sz="0" w:space="0" w:color="auto" w:frame="1"/>
        </w:rPr>
        <w:t>Nếu có trường hợp có biểu hiện sốt, ho, khó thở hoặc nghi ngờ mắc COVID-19 trong trường học thì</w:t>
      </w:r>
      <w:r w:rsidR="0085725E" w:rsidRPr="00D5788C">
        <w:rPr>
          <w:rFonts w:eastAsia="Times New Roman" w:cs="Times New Roman"/>
          <w:sz w:val="28"/>
          <w:szCs w:val="28"/>
          <w:bdr w:val="none" w:sz="0" w:space="0" w:color="auto" w:frame="1"/>
        </w:rPr>
        <w:t xml:space="preserve"> phối hợp với Y tế xã</w:t>
      </w:r>
      <w:r w:rsidR="001C0F06" w:rsidRPr="00D5788C">
        <w:rPr>
          <w:rFonts w:eastAsia="Times New Roman" w:cs="Times New Roman"/>
          <w:sz w:val="28"/>
          <w:szCs w:val="28"/>
          <w:bdr w:val="none" w:sz="0" w:space="0" w:color="auto" w:frame="1"/>
        </w:rPr>
        <w:t xml:space="preserve"> xử trí đúng quy định </w:t>
      </w:r>
      <w:r w:rsidR="001E7178" w:rsidRPr="00D5788C">
        <w:rPr>
          <w:rFonts w:eastAsia="Times New Roman" w:cs="Times New Roman"/>
          <w:i/>
          <w:iCs/>
          <w:sz w:val="28"/>
          <w:szCs w:val="28"/>
          <w:bdr w:val="none" w:sz="0" w:space="0" w:color="auto" w:frame="1"/>
        </w:rPr>
        <w:t>.</w:t>
      </w:r>
    </w:p>
    <w:p w:rsidR="00412B80" w:rsidRPr="00D5788C" w:rsidRDefault="005A22D0" w:rsidP="0058300D">
      <w:pPr>
        <w:shd w:val="clear" w:color="auto" w:fill="FFFFFF" w:themeFill="background1"/>
        <w:spacing w:after="0" w:line="276" w:lineRule="auto"/>
        <w:ind w:right="226"/>
        <w:rPr>
          <w:rFonts w:eastAsia="Times New Roman" w:cs="Times New Roman"/>
          <w:b/>
          <w:bCs/>
          <w:sz w:val="28"/>
          <w:szCs w:val="28"/>
          <w:bdr w:val="none" w:sz="0" w:space="0" w:color="auto" w:frame="1"/>
        </w:rPr>
      </w:pPr>
      <w:r w:rsidRPr="00D5788C">
        <w:rPr>
          <w:rFonts w:eastAsia="Times New Roman" w:cs="Times New Roman"/>
          <w:sz w:val="28"/>
          <w:szCs w:val="28"/>
          <w:bdr w:val="none" w:sz="0" w:space="0" w:color="auto" w:frame="1"/>
        </w:rPr>
        <w:t xml:space="preserve">     </w:t>
      </w:r>
      <w:r w:rsidR="001C0F06" w:rsidRPr="00D5788C">
        <w:rPr>
          <w:rFonts w:eastAsia="Times New Roman" w:cs="Times New Roman"/>
          <w:sz w:val="28"/>
          <w:szCs w:val="28"/>
          <w:bdr w:val="none" w:sz="0" w:space="0" w:color="auto" w:frame="1"/>
        </w:rPr>
        <w:t>- Đề nghị cán bộ, giáo viên, nhân viên và học sinh không được phát ngôn sai sự thật về tình hình phòng, phòng chống dịch COVID-19 trong và ngoài nhà trường; không được tạo tâm lý, sự kỳ thị đối với những người nghi ngờ nhiễm Covid – 19.</w:t>
      </w:r>
      <w:r w:rsidR="001C0F06" w:rsidRPr="00D5788C">
        <w:rPr>
          <w:rFonts w:ascii="Arial" w:eastAsia="Times New Roman" w:hAnsi="Arial" w:cs="Arial"/>
          <w:sz w:val="28"/>
          <w:szCs w:val="28"/>
        </w:rPr>
        <w:br/>
      </w:r>
      <w:r w:rsidR="00232A17" w:rsidRPr="00D5788C">
        <w:rPr>
          <w:rFonts w:eastAsia="Times New Roman" w:cs="Times New Roman"/>
          <w:b/>
          <w:bCs/>
          <w:sz w:val="28"/>
          <w:szCs w:val="28"/>
          <w:bdr w:val="none" w:sz="0" w:space="0" w:color="auto" w:frame="1"/>
        </w:rPr>
        <w:t>I</w:t>
      </w:r>
      <w:r w:rsidR="001C0F06" w:rsidRPr="00D5788C">
        <w:rPr>
          <w:rFonts w:eastAsia="Times New Roman" w:cs="Times New Roman"/>
          <w:b/>
          <w:bCs/>
          <w:sz w:val="28"/>
          <w:szCs w:val="28"/>
          <w:bdr w:val="none" w:sz="0" w:space="0" w:color="auto" w:frame="1"/>
        </w:rPr>
        <w:t>II. CÔNG TÁC DẠY VÀ HỌC</w:t>
      </w:r>
    </w:p>
    <w:p w:rsidR="00412B80" w:rsidRPr="00D5788C" w:rsidRDefault="00EA5A7D" w:rsidP="0058300D">
      <w:pPr>
        <w:shd w:val="clear" w:color="auto" w:fill="FFFFFF" w:themeFill="background1"/>
        <w:spacing w:after="0" w:line="276" w:lineRule="auto"/>
        <w:ind w:right="226"/>
        <w:rPr>
          <w:rFonts w:eastAsia="Times New Roman" w:cs="Times New Roman"/>
          <w:b/>
          <w:bCs/>
          <w:sz w:val="28"/>
          <w:szCs w:val="28"/>
          <w:bdr w:val="none" w:sz="0" w:space="0" w:color="auto" w:frame="1"/>
        </w:rPr>
      </w:pPr>
      <w:r w:rsidRPr="00D5788C">
        <w:rPr>
          <w:rFonts w:eastAsia="Times New Roman" w:cs="Times New Roman"/>
          <w:b/>
          <w:bCs/>
          <w:sz w:val="28"/>
          <w:szCs w:val="28"/>
          <w:bdr w:val="none" w:sz="0" w:space="0" w:color="auto" w:frame="1"/>
        </w:rPr>
        <w:t>1. Thời gian</w:t>
      </w:r>
    </w:p>
    <w:p w:rsidR="00412B80" w:rsidRPr="00D5788C" w:rsidRDefault="00412B80" w:rsidP="0058300D">
      <w:pPr>
        <w:shd w:val="clear" w:color="auto" w:fill="FFFFFF" w:themeFill="background1"/>
        <w:spacing w:after="0" w:line="276" w:lineRule="auto"/>
        <w:ind w:right="226"/>
        <w:rPr>
          <w:rFonts w:eastAsia="Times New Roman" w:cs="Times New Roman"/>
          <w:bCs/>
          <w:sz w:val="28"/>
          <w:szCs w:val="28"/>
          <w:bdr w:val="none" w:sz="0" w:space="0" w:color="auto" w:frame="1"/>
        </w:rPr>
      </w:pPr>
      <w:r w:rsidRPr="00D5788C">
        <w:rPr>
          <w:rFonts w:eastAsia="Times New Roman" w:cs="Times New Roman"/>
          <w:bCs/>
          <w:sz w:val="28"/>
          <w:szCs w:val="28"/>
          <w:bdr w:val="none" w:sz="0" w:space="0" w:color="auto" w:frame="1"/>
        </w:rPr>
        <w:t xml:space="preserve">- </w:t>
      </w:r>
      <w:r w:rsidR="00914B98" w:rsidRPr="00D5788C">
        <w:rPr>
          <w:rFonts w:eastAsia="Times New Roman" w:cs="Times New Roman"/>
          <w:bCs/>
          <w:sz w:val="28"/>
          <w:szCs w:val="28"/>
          <w:bdr w:val="none" w:sz="0" w:space="0" w:color="auto" w:frame="1"/>
        </w:rPr>
        <w:t>TUẦN 22:</w:t>
      </w:r>
      <w:r w:rsidRPr="00D5788C">
        <w:rPr>
          <w:rFonts w:eastAsia="Times New Roman" w:cs="Times New Roman"/>
          <w:bCs/>
          <w:sz w:val="28"/>
          <w:szCs w:val="28"/>
          <w:bdr w:val="none" w:sz="0" w:space="0" w:color="auto" w:frame="1"/>
        </w:rPr>
        <w:t>Ngày 14/2/2022 : Khối lớp 1 học trực tiếp 3 buổi/ tuần</w:t>
      </w:r>
      <w:r w:rsidR="00223385" w:rsidRPr="00D5788C">
        <w:rPr>
          <w:rFonts w:eastAsia="Times New Roman" w:cs="Times New Roman"/>
          <w:bCs/>
          <w:sz w:val="28"/>
          <w:szCs w:val="28"/>
          <w:bdr w:val="none" w:sz="0" w:space="0" w:color="auto" w:frame="1"/>
        </w:rPr>
        <w:t xml:space="preserve"> ( Thứ 2,4,6)</w:t>
      </w:r>
      <w:r w:rsidRPr="00D5788C">
        <w:rPr>
          <w:rFonts w:eastAsia="Times New Roman" w:cs="Times New Roman"/>
          <w:bCs/>
          <w:sz w:val="28"/>
          <w:szCs w:val="28"/>
          <w:bdr w:val="none" w:sz="0" w:space="0" w:color="auto" w:frame="1"/>
        </w:rPr>
        <w:t>; số buổi còn lại học trực tuyến.</w:t>
      </w:r>
    </w:p>
    <w:p w:rsidR="00412B80" w:rsidRPr="00D5788C" w:rsidRDefault="00914B98" w:rsidP="0058300D">
      <w:pPr>
        <w:shd w:val="clear" w:color="auto" w:fill="FFFFFF" w:themeFill="background1"/>
        <w:spacing w:after="0" w:line="276" w:lineRule="auto"/>
        <w:ind w:right="226"/>
        <w:rPr>
          <w:rFonts w:eastAsia="Times New Roman" w:cs="Times New Roman"/>
          <w:bCs/>
          <w:sz w:val="28"/>
          <w:szCs w:val="28"/>
          <w:bdr w:val="none" w:sz="0" w:space="0" w:color="auto" w:frame="1"/>
        </w:rPr>
      </w:pPr>
      <w:r w:rsidRPr="00D5788C">
        <w:rPr>
          <w:rFonts w:eastAsia="Times New Roman" w:cs="Times New Roman"/>
          <w:bCs/>
          <w:sz w:val="28"/>
          <w:szCs w:val="28"/>
          <w:bdr w:val="none" w:sz="0" w:space="0" w:color="auto" w:frame="1"/>
        </w:rPr>
        <w:t>-TUẦN 23: Ngày 21/2/2022 : Các khối</w:t>
      </w:r>
      <w:r w:rsidR="00412B80" w:rsidRPr="00D5788C">
        <w:rPr>
          <w:rFonts w:eastAsia="Times New Roman" w:cs="Times New Roman"/>
          <w:bCs/>
          <w:sz w:val="28"/>
          <w:szCs w:val="28"/>
          <w:bdr w:val="none" w:sz="0" w:space="0" w:color="auto" w:frame="1"/>
        </w:rPr>
        <w:t xml:space="preserve"> 2-&gt; 5 </w:t>
      </w:r>
      <w:r w:rsidR="00223385" w:rsidRPr="00D5788C">
        <w:rPr>
          <w:rFonts w:eastAsia="Times New Roman" w:cs="Times New Roman"/>
          <w:bCs/>
          <w:sz w:val="28"/>
          <w:szCs w:val="28"/>
          <w:bdr w:val="none" w:sz="0" w:space="0" w:color="auto" w:frame="1"/>
        </w:rPr>
        <w:t>học trực tiếp 3 buổi/ tuần</w:t>
      </w:r>
      <w:r w:rsidR="00866840" w:rsidRPr="00D5788C">
        <w:rPr>
          <w:rFonts w:eastAsia="Times New Roman" w:cs="Times New Roman"/>
          <w:bCs/>
          <w:sz w:val="28"/>
          <w:szCs w:val="28"/>
          <w:bdr w:val="none" w:sz="0" w:space="0" w:color="auto" w:frame="1"/>
        </w:rPr>
        <w:t xml:space="preserve"> </w:t>
      </w:r>
      <w:r w:rsidR="00223385" w:rsidRPr="00D5788C">
        <w:rPr>
          <w:rFonts w:eastAsia="Times New Roman" w:cs="Times New Roman"/>
          <w:bCs/>
          <w:sz w:val="28"/>
          <w:szCs w:val="28"/>
          <w:bdr w:val="none" w:sz="0" w:space="0" w:color="auto" w:frame="1"/>
        </w:rPr>
        <w:t xml:space="preserve">( Khối 2,3 học chiều 2;4;6. Khối 5 học sáng </w:t>
      </w:r>
      <w:r w:rsidR="00866840" w:rsidRPr="00D5788C">
        <w:rPr>
          <w:rFonts w:eastAsia="Times New Roman" w:cs="Times New Roman"/>
          <w:bCs/>
          <w:sz w:val="28"/>
          <w:szCs w:val="28"/>
          <w:bdr w:val="none" w:sz="0" w:space="0" w:color="auto" w:frame="1"/>
        </w:rPr>
        <w:t>2;4;6. Khối 4 học sáng 3,5,6</w:t>
      </w:r>
      <w:r w:rsidR="00223385" w:rsidRPr="00D5788C">
        <w:rPr>
          <w:rFonts w:eastAsia="Times New Roman" w:cs="Times New Roman"/>
          <w:bCs/>
          <w:sz w:val="28"/>
          <w:szCs w:val="28"/>
          <w:bdr w:val="none" w:sz="0" w:space="0" w:color="auto" w:frame="1"/>
        </w:rPr>
        <w:t>) ;số buổi còn lại học trực tuyến.</w:t>
      </w:r>
    </w:p>
    <w:p w:rsidR="00EA5A7D" w:rsidRPr="00D5788C" w:rsidRDefault="00412B80" w:rsidP="0058300D">
      <w:pPr>
        <w:shd w:val="clear" w:color="auto" w:fill="FFFFFF" w:themeFill="background1"/>
        <w:spacing w:after="0" w:line="276" w:lineRule="auto"/>
        <w:ind w:right="226"/>
        <w:rPr>
          <w:rFonts w:eastAsia="Times New Roman" w:cs="Times New Roman"/>
          <w:sz w:val="28"/>
          <w:szCs w:val="28"/>
          <w:bdr w:val="none" w:sz="0" w:space="0" w:color="auto" w:frame="1"/>
        </w:rPr>
      </w:pPr>
      <w:r w:rsidRPr="00D5788C">
        <w:rPr>
          <w:rFonts w:eastAsia="Times New Roman" w:cs="Times New Roman"/>
          <w:sz w:val="28"/>
          <w:szCs w:val="28"/>
        </w:rPr>
        <w:lastRenderedPageBreak/>
        <w:t>- Từ ngày 28/2/2022 : Tùy tình hình thực tế , nhà trường sẽ điều chỉnh số buổi học trực tiếp ( Thông báo sau)</w:t>
      </w:r>
      <w:r w:rsidR="001C0F06" w:rsidRPr="00D5788C">
        <w:rPr>
          <w:rFonts w:eastAsia="Times New Roman" w:cs="Times New Roman"/>
          <w:sz w:val="28"/>
          <w:szCs w:val="28"/>
        </w:rPr>
        <w:br/>
      </w:r>
      <w:r w:rsidR="001C0F06" w:rsidRPr="00D5788C">
        <w:rPr>
          <w:rFonts w:eastAsia="Times New Roman" w:cs="Times New Roman"/>
          <w:sz w:val="28"/>
          <w:szCs w:val="28"/>
          <w:bdr w:val="none" w:sz="0" w:space="0" w:color="auto" w:frame="1"/>
        </w:rPr>
        <w:t>- Giờ vào học: Buổi sáng: từ 7h30p; Buổi chiều: từ 13h30p</w:t>
      </w:r>
    </w:p>
    <w:p w:rsidR="00EA5A7D" w:rsidRPr="00D5788C" w:rsidRDefault="00EA5A7D" w:rsidP="0058300D">
      <w:pPr>
        <w:shd w:val="clear" w:color="auto" w:fill="FFFFFF" w:themeFill="background1"/>
        <w:spacing w:after="0" w:line="276" w:lineRule="auto"/>
        <w:ind w:right="226"/>
        <w:rPr>
          <w:rFonts w:eastAsia="Times New Roman" w:cs="Times New Roman"/>
          <w:b/>
          <w:sz w:val="28"/>
          <w:szCs w:val="28"/>
          <w:bdr w:val="none" w:sz="0" w:space="0" w:color="auto" w:frame="1"/>
        </w:rPr>
      </w:pPr>
      <w:r w:rsidRPr="00D5788C">
        <w:rPr>
          <w:rFonts w:eastAsia="Times New Roman" w:cs="Times New Roman"/>
          <w:b/>
          <w:sz w:val="28"/>
          <w:szCs w:val="28"/>
          <w:bdr w:val="none" w:sz="0" w:space="0" w:color="auto" w:frame="1"/>
        </w:rPr>
        <w:t>2. Công tác dạy  và học</w:t>
      </w:r>
    </w:p>
    <w:p w:rsidR="00232A17" w:rsidRPr="00D5788C" w:rsidRDefault="001C0F06" w:rsidP="0058300D">
      <w:pPr>
        <w:shd w:val="clear" w:color="auto" w:fill="FFFFFF" w:themeFill="background1"/>
        <w:spacing w:after="0" w:line="276" w:lineRule="auto"/>
        <w:ind w:right="226"/>
        <w:rPr>
          <w:rFonts w:eastAsia="Times New Roman" w:cs="Times New Roman"/>
          <w:sz w:val="28"/>
          <w:szCs w:val="28"/>
          <w:bdr w:val="none" w:sz="0" w:space="0" w:color="auto" w:frame="1"/>
        </w:rPr>
      </w:pPr>
      <w:r w:rsidRPr="00D5788C">
        <w:rPr>
          <w:rFonts w:eastAsia="Times New Roman" w:cs="Times New Roman"/>
          <w:sz w:val="28"/>
          <w:szCs w:val="28"/>
          <w:bdr w:val="none" w:sz="0" w:space="0" w:color="auto" w:frame="1"/>
        </w:rPr>
        <w:t xml:space="preserve">- </w:t>
      </w:r>
      <w:r w:rsidR="00223385" w:rsidRPr="00D5788C">
        <w:rPr>
          <w:rFonts w:eastAsia="Times New Roman" w:cs="Times New Roman"/>
          <w:sz w:val="28"/>
          <w:szCs w:val="28"/>
          <w:bdr w:val="none" w:sz="0" w:space="0" w:color="auto" w:frame="1"/>
        </w:rPr>
        <w:t>Ổ</w:t>
      </w:r>
      <w:r w:rsidRPr="00D5788C">
        <w:rPr>
          <w:rFonts w:eastAsia="Times New Roman" w:cs="Times New Roman"/>
          <w:sz w:val="28"/>
          <w:szCs w:val="28"/>
          <w:bdr w:val="none" w:sz="0" w:space="0" w:color="auto" w:frame="1"/>
        </w:rPr>
        <w:t>n định nề nếp dạy học ngay sau khi đi học trở lạ</w:t>
      </w:r>
      <w:r w:rsidR="00914B98" w:rsidRPr="00D5788C">
        <w:rPr>
          <w:rFonts w:eastAsia="Times New Roman" w:cs="Times New Roman"/>
          <w:sz w:val="28"/>
          <w:szCs w:val="28"/>
          <w:bdr w:val="none" w:sz="0" w:space="0" w:color="auto" w:frame="1"/>
        </w:rPr>
        <w:t>i để đảm bảo chất lượng dạy học. Tận dụng thời gian tối đa để kết hợp tổ chức ôn tập, bổ sung các kiến thức cần thiết cho HS với thực hiện dạy học nội dung mới. Phân nhóm HS để hỗ trợ hiệu quả trong những ngày đầu HS quay lại trường.</w:t>
      </w:r>
    </w:p>
    <w:p w:rsidR="00914B98" w:rsidRPr="00D5788C" w:rsidRDefault="00914B98" w:rsidP="0058300D">
      <w:pPr>
        <w:shd w:val="clear" w:color="auto" w:fill="FFFFFF" w:themeFill="background1"/>
        <w:spacing w:after="0" w:line="276" w:lineRule="auto"/>
        <w:ind w:right="226"/>
        <w:rPr>
          <w:rFonts w:eastAsia="Times New Roman" w:cs="Times New Roman"/>
          <w:sz w:val="28"/>
          <w:szCs w:val="28"/>
          <w:bdr w:val="none" w:sz="0" w:space="0" w:color="auto" w:frame="1"/>
        </w:rPr>
      </w:pPr>
      <w:r w:rsidRPr="00D5788C">
        <w:rPr>
          <w:rFonts w:eastAsia="Times New Roman" w:cs="Times New Roman"/>
          <w:sz w:val="28"/>
          <w:szCs w:val="28"/>
          <w:bdr w:val="none" w:sz="0" w:space="0" w:color="auto" w:frame="1"/>
        </w:rPr>
        <w:t>- Tiếp tục thực hiện DH theo hướng dẫn tại các Công văn 481/PGD-GDTH ngày 14/9/2021 về việc hướng dẫn thực hiện Chương trình giáo dục phổ thông cấp tiểu học năm học 2021-2022 ứng phó với dịch Covid-19; số 460/PGD-GDTH ngày 8/9/2021 V/v thực hiện kế hoạch giáo dục đối với lớp 5 đáp ứng Chương trình GDPT 2018.</w:t>
      </w:r>
    </w:p>
    <w:p w:rsidR="00CA4AF6" w:rsidRPr="00D5788C" w:rsidRDefault="00232A17" w:rsidP="001E4628">
      <w:pPr>
        <w:shd w:val="clear" w:color="auto" w:fill="FFFFFF" w:themeFill="background1"/>
        <w:spacing w:after="0" w:line="276" w:lineRule="auto"/>
        <w:ind w:right="226"/>
        <w:rPr>
          <w:rFonts w:eastAsia="Times New Roman" w:cs="Times New Roman"/>
          <w:sz w:val="28"/>
          <w:szCs w:val="28"/>
        </w:rPr>
      </w:pPr>
      <w:r w:rsidRPr="00D5788C">
        <w:rPr>
          <w:rFonts w:eastAsia="Times New Roman" w:cs="Times New Roman"/>
          <w:sz w:val="28"/>
          <w:szCs w:val="28"/>
        </w:rPr>
        <w:t>- Xây dựng TKB dạy học trực tiếp kết hợp dạy trực tuyến từ tuần 22 theo định lượng</w:t>
      </w:r>
      <w:r w:rsidR="001E4628">
        <w:rPr>
          <w:rFonts w:eastAsia="Times New Roman" w:cs="Times New Roman"/>
          <w:sz w:val="28"/>
          <w:szCs w:val="28"/>
        </w:rPr>
        <w:t>:</w:t>
      </w:r>
    </w:p>
    <w:tbl>
      <w:tblPr>
        <w:tblStyle w:val="TableGrid"/>
        <w:tblW w:w="0" w:type="auto"/>
        <w:tblLook w:val="04A0" w:firstRow="1" w:lastRow="0" w:firstColumn="1" w:lastColumn="0" w:noHBand="0" w:noVBand="1"/>
      </w:tblPr>
      <w:tblGrid>
        <w:gridCol w:w="1372"/>
        <w:gridCol w:w="1273"/>
        <w:gridCol w:w="1271"/>
        <w:gridCol w:w="1317"/>
        <w:gridCol w:w="1319"/>
        <w:gridCol w:w="1466"/>
        <w:gridCol w:w="1466"/>
      </w:tblGrid>
      <w:tr w:rsidR="009738EB" w:rsidRPr="00D5788C" w:rsidTr="005D0F7F">
        <w:trPr>
          <w:trHeight w:val="323"/>
        </w:trPr>
        <w:tc>
          <w:tcPr>
            <w:tcW w:w="1372" w:type="dxa"/>
            <w:vMerge w:val="restart"/>
          </w:tcPr>
          <w:p w:rsidR="005C4F97" w:rsidRPr="00D5788C" w:rsidRDefault="005C4F97" w:rsidP="004823B5">
            <w:pPr>
              <w:shd w:val="clear" w:color="auto" w:fill="FFFFFF" w:themeFill="background1"/>
              <w:ind w:right="226"/>
              <w:rPr>
                <w:rFonts w:eastAsia="Times New Roman" w:cs="Times New Roman"/>
                <w:sz w:val="28"/>
                <w:szCs w:val="28"/>
              </w:rPr>
            </w:pPr>
          </w:p>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 xml:space="preserve">KHỐI </w:t>
            </w:r>
          </w:p>
        </w:tc>
        <w:tc>
          <w:tcPr>
            <w:tcW w:w="5180" w:type="dxa"/>
            <w:gridSpan w:val="4"/>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 xml:space="preserve">            MÔN DẠY TRỰC TIẾP</w:t>
            </w:r>
          </w:p>
          <w:p w:rsidR="005C4F97" w:rsidRPr="00D5788C" w:rsidRDefault="005C4F97" w:rsidP="004823B5">
            <w:pPr>
              <w:shd w:val="clear" w:color="auto" w:fill="FFFFFF" w:themeFill="background1"/>
              <w:ind w:right="226"/>
              <w:rPr>
                <w:rFonts w:eastAsia="Times New Roman" w:cs="Times New Roman"/>
                <w:sz w:val="28"/>
                <w:szCs w:val="28"/>
              </w:rPr>
            </w:pPr>
          </w:p>
        </w:tc>
        <w:tc>
          <w:tcPr>
            <w:tcW w:w="1466" w:type="dxa"/>
            <w:vMerge w:val="restart"/>
          </w:tcPr>
          <w:p w:rsidR="005C4F97" w:rsidRPr="00D5788C" w:rsidRDefault="005C4F97" w:rsidP="004823B5">
            <w:pPr>
              <w:shd w:val="clear" w:color="auto" w:fill="FFFFFF" w:themeFill="background1"/>
              <w:ind w:right="226"/>
              <w:jc w:val="center"/>
              <w:rPr>
                <w:rFonts w:eastAsia="Times New Roman" w:cs="Times New Roman"/>
                <w:sz w:val="28"/>
                <w:szCs w:val="28"/>
              </w:rPr>
            </w:pPr>
            <w:r w:rsidRPr="00D5788C">
              <w:rPr>
                <w:rFonts w:eastAsia="Times New Roman" w:cs="Times New Roman"/>
                <w:sz w:val="28"/>
                <w:szCs w:val="28"/>
              </w:rPr>
              <w:t>TỔNG</w:t>
            </w:r>
          </w:p>
          <w:p w:rsidR="005C4F97" w:rsidRPr="00D5788C" w:rsidRDefault="005C4F97" w:rsidP="004823B5">
            <w:pPr>
              <w:shd w:val="clear" w:color="auto" w:fill="FFFFFF" w:themeFill="background1"/>
              <w:ind w:right="226"/>
              <w:jc w:val="center"/>
              <w:rPr>
                <w:rFonts w:eastAsia="Times New Roman" w:cs="Times New Roman"/>
                <w:sz w:val="28"/>
                <w:szCs w:val="28"/>
              </w:rPr>
            </w:pPr>
            <w:r w:rsidRPr="00D5788C">
              <w:rPr>
                <w:rFonts w:eastAsia="Times New Roman" w:cs="Times New Roman"/>
                <w:sz w:val="28"/>
                <w:szCs w:val="28"/>
              </w:rPr>
              <w:t>SỐ TIẾT</w:t>
            </w:r>
          </w:p>
        </w:tc>
        <w:tc>
          <w:tcPr>
            <w:tcW w:w="1466" w:type="dxa"/>
            <w:vMerge w:val="restart"/>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Ghi chú</w:t>
            </w:r>
          </w:p>
        </w:tc>
      </w:tr>
      <w:tr w:rsidR="009738EB" w:rsidRPr="00D5788C" w:rsidTr="005D0F7F">
        <w:trPr>
          <w:trHeight w:val="663"/>
        </w:trPr>
        <w:tc>
          <w:tcPr>
            <w:tcW w:w="1372" w:type="dxa"/>
            <w:vMerge/>
          </w:tcPr>
          <w:p w:rsidR="005C4F97" w:rsidRPr="00D5788C" w:rsidRDefault="005C4F97" w:rsidP="004823B5">
            <w:pPr>
              <w:shd w:val="clear" w:color="auto" w:fill="FFFFFF" w:themeFill="background1"/>
              <w:ind w:right="226"/>
              <w:rPr>
                <w:rFonts w:eastAsia="Times New Roman" w:cs="Times New Roman"/>
                <w:sz w:val="28"/>
                <w:szCs w:val="28"/>
              </w:rPr>
            </w:pPr>
          </w:p>
        </w:tc>
        <w:tc>
          <w:tcPr>
            <w:tcW w:w="1273"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Chào cờ</w:t>
            </w:r>
          </w:p>
        </w:tc>
        <w:tc>
          <w:tcPr>
            <w:tcW w:w="1271"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Toán</w:t>
            </w:r>
          </w:p>
        </w:tc>
        <w:tc>
          <w:tcPr>
            <w:tcW w:w="1317"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Tiếng việt</w:t>
            </w:r>
          </w:p>
        </w:tc>
        <w:tc>
          <w:tcPr>
            <w:tcW w:w="1319"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Tiếng anh</w:t>
            </w:r>
          </w:p>
        </w:tc>
        <w:tc>
          <w:tcPr>
            <w:tcW w:w="1466" w:type="dxa"/>
            <w:vMerge/>
          </w:tcPr>
          <w:p w:rsidR="005C4F97" w:rsidRPr="00D5788C" w:rsidRDefault="005C4F97" w:rsidP="004823B5">
            <w:pPr>
              <w:shd w:val="clear" w:color="auto" w:fill="FFFFFF" w:themeFill="background1"/>
              <w:ind w:right="226"/>
              <w:rPr>
                <w:rFonts w:eastAsia="Times New Roman" w:cs="Times New Roman"/>
                <w:sz w:val="28"/>
                <w:szCs w:val="28"/>
              </w:rPr>
            </w:pPr>
          </w:p>
        </w:tc>
        <w:tc>
          <w:tcPr>
            <w:tcW w:w="1466" w:type="dxa"/>
            <w:vMerge/>
          </w:tcPr>
          <w:p w:rsidR="005C4F97" w:rsidRPr="00D5788C" w:rsidRDefault="005C4F97" w:rsidP="004823B5">
            <w:pPr>
              <w:shd w:val="clear" w:color="auto" w:fill="FFFFFF" w:themeFill="background1"/>
              <w:ind w:right="226"/>
              <w:rPr>
                <w:rFonts w:eastAsia="Times New Roman" w:cs="Times New Roman"/>
                <w:sz w:val="28"/>
                <w:szCs w:val="28"/>
              </w:rPr>
            </w:pPr>
          </w:p>
        </w:tc>
      </w:tr>
      <w:tr w:rsidR="009738EB" w:rsidRPr="00D5788C" w:rsidTr="005D0F7F">
        <w:trPr>
          <w:trHeight w:val="323"/>
        </w:trPr>
        <w:tc>
          <w:tcPr>
            <w:tcW w:w="1372"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1</w:t>
            </w:r>
          </w:p>
        </w:tc>
        <w:tc>
          <w:tcPr>
            <w:tcW w:w="1273"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1</w:t>
            </w:r>
          </w:p>
        </w:tc>
        <w:tc>
          <w:tcPr>
            <w:tcW w:w="1271"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3</w:t>
            </w:r>
          </w:p>
        </w:tc>
        <w:tc>
          <w:tcPr>
            <w:tcW w:w="1317"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11</w:t>
            </w:r>
          </w:p>
        </w:tc>
        <w:tc>
          <w:tcPr>
            <w:tcW w:w="1319" w:type="dxa"/>
          </w:tcPr>
          <w:p w:rsidR="005C4F97" w:rsidRPr="00D5788C" w:rsidRDefault="005C4F97" w:rsidP="004823B5">
            <w:pPr>
              <w:shd w:val="clear" w:color="auto" w:fill="FFFFFF" w:themeFill="background1"/>
              <w:ind w:right="226"/>
              <w:rPr>
                <w:rFonts w:eastAsia="Times New Roman" w:cs="Times New Roman"/>
                <w:sz w:val="28"/>
                <w:szCs w:val="28"/>
              </w:rPr>
            </w:pPr>
          </w:p>
        </w:tc>
        <w:tc>
          <w:tcPr>
            <w:tcW w:w="1466" w:type="dxa"/>
          </w:tcPr>
          <w:p w:rsidR="005C4F97" w:rsidRPr="00D5788C" w:rsidRDefault="005C4F97" w:rsidP="004823B5">
            <w:pPr>
              <w:shd w:val="clear" w:color="auto" w:fill="FFFFFF" w:themeFill="background1"/>
              <w:ind w:right="226"/>
              <w:jc w:val="center"/>
              <w:rPr>
                <w:rFonts w:eastAsia="Times New Roman" w:cs="Times New Roman"/>
                <w:sz w:val="28"/>
                <w:szCs w:val="28"/>
              </w:rPr>
            </w:pPr>
            <w:r w:rsidRPr="00D5788C">
              <w:rPr>
                <w:rFonts w:eastAsia="Times New Roman" w:cs="Times New Roman"/>
                <w:sz w:val="28"/>
                <w:szCs w:val="28"/>
              </w:rPr>
              <w:t>15</w:t>
            </w:r>
          </w:p>
        </w:tc>
        <w:tc>
          <w:tcPr>
            <w:tcW w:w="1466" w:type="dxa"/>
          </w:tcPr>
          <w:p w:rsidR="005C4F97" w:rsidRPr="00D5788C" w:rsidRDefault="005C4F97" w:rsidP="004823B5">
            <w:pPr>
              <w:shd w:val="clear" w:color="auto" w:fill="FFFFFF" w:themeFill="background1"/>
              <w:ind w:right="226"/>
              <w:rPr>
                <w:rFonts w:eastAsia="Times New Roman" w:cs="Times New Roman"/>
                <w:sz w:val="28"/>
                <w:szCs w:val="28"/>
              </w:rPr>
            </w:pPr>
          </w:p>
        </w:tc>
      </w:tr>
      <w:tr w:rsidR="009738EB" w:rsidRPr="00D5788C" w:rsidTr="005D0F7F">
        <w:trPr>
          <w:trHeight w:val="323"/>
        </w:trPr>
        <w:tc>
          <w:tcPr>
            <w:tcW w:w="1372"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2</w:t>
            </w:r>
          </w:p>
        </w:tc>
        <w:tc>
          <w:tcPr>
            <w:tcW w:w="1273"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1</w:t>
            </w:r>
          </w:p>
        </w:tc>
        <w:tc>
          <w:tcPr>
            <w:tcW w:w="1271"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5</w:t>
            </w:r>
          </w:p>
        </w:tc>
        <w:tc>
          <w:tcPr>
            <w:tcW w:w="1317"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9</w:t>
            </w:r>
          </w:p>
        </w:tc>
        <w:tc>
          <w:tcPr>
            <w:tcW w:w="1319" w:type="dxa"/>
          </w:tcPr>
          <w:p w:rsidR="005C4F97" w:rsidRPr="00D5788C" w:rsidRDefault="005C4F97" w:rsidP="004823B5">
            <w:pPr>
              <w:shd w:val="clear" w:color="auto" w:fill="FFFFFF" w:themeFill="background1"/>
              <w:ind w:right="226"/>
              <w:rPr>
                <w:rFonts w:eastAsia="Times New Roman" w:cs="Times New Roman"/>
                <w:sz w:val="28"/>
                <w:szCs w:val="28"/>
              </w:rPr>
            </w:pPr>
          </w:p>
        </w:tc>
        <w:tc>
          <w:tcPr>
            <w:tcW w:w="1466" w:type="dxa"/>
          </w:tcPr>
          <w:p w:rsidR="005C4F97" w:rsidRPr="00D5788C" w:rsidRDefault="005C4F97" w:rsidP="004823B5">
            <w:pPr>
              <w:shd w:val="clear" w:color="auto" w:fill="FFFFFF" w:themeFill="background1"/>
              <w:ind w:right="226"/>
              <w:jc w:val="center"/>
              <w:rPr>
                <w:rFonts w:eastAsia="Times New Roman" w:cs="Times New Roman"/>
                <w:sz w:val="28"/>
                <w:szCs w:val="28"/>
              </w:rPr>
            </w:pPr>
            <w:r w:rsidRPr="00D5788C">
              <w:rPr>
                <w:rFonts w:eastAsia="Times New Roman" w:cs="Times New Roman"/>
                <w:sz w:val="28"/>
                <w:szCs w:val="28"/>
              </w:rPr>
              <w:t>15</w:t>
            </w:r>
          </w:p>
        </w:tc>
        <w:tc>
          <w:tcPr>
            <w:tcW w:w="1466" w:type="dxa"/>
          </w:tcPr>
          <w:p w:rsidR="005C4F97" w:rsidRPr="00D5788C" w:rsidRDefault="005C4F97" w:rsidP="004823B5">
            <w:pPr>
              <w:shd w:val="clear" w:color="auto" w:fill="FFFFFF" w:themeFill="background1"/>
              <w:ind w:right="226"/>
              <w:rPr>
                <w:rFonts w:eastAsia="Times New Roman" w:cs="Times New Roman"/>
                <w:sz w:val="28"/>
                <w:szCs w:val="28"/>
              </w:rPr>
            </w:pPr>
          </w:p>
        </w:tc>
      </w:tr>
      <w:tr w:rsidR="009738EB" w:rsidRPr="00D5788C" w:rsidTr="005D0F7F">
        <w:trPr>
          <w:trHeight w:val="323"/>
        </w:trPr>
        <w:tc>
          <w:tcPr>
            <w:tcW w:w="1372"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3</w:t>
            </w:r>
          </w:p>
        </w:tc>
        <w:tc>
          <w:tcPr>
            <w:tcW w:w="1273"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1</w:t>
            </w:r>
          </w:p>
        </w:tc>
        <w:tc>
          <w:tcPr>
            <w:tcW w:w="1271"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5</w:t>
            </w:r>
          </w:p>
        </w:tc>
        <w:tc>
          <w:tcPr>
            <w:tcW w:w="1317"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7</w:t>
            </w:r>
          </w:p>
        </w:tc>
        <w:tc>
          <w:tcPr>
            <w:tcW w:w="1319"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2</w:t>
            </w:r>
          </w:p>
        </w:tc>
        <w:tc>
          <w:tcPr>
            <w:tcW w:w="1466" w:type="dxa"/>
          </w:tcPr>
          <w:p w:rsidR="005C4F97" w:rsidRPr="00D5788C" w:rsidRDefault="005C4F97" w:rsidP="004823B5">
            <w:pPr>
              <w:shd w:val="clear" w:color="auto" w:fill="FFFFFF" w:themeFill="background1"/>
              <w:ind w:right="226"/>
              <w:jc w:val="center"/>
              <w:rPr>
                <w:rFonts w:eastAsia="Times New Roman" w:cs="Times New Roman"/>
                <w:sz w:val="28"/>
                <w:szCs w:val="28"/>
              </w:rPr>
            </w:pPr>
            <w:r w:rsidRPr="00D5788C">
              <w:rPr>
                <w:rFonts w:eastAsia="Times New Roman" w:cs="Times New Roman"/>
                <w:sz w:val="28"/>
                <w:szCs w:val="28"/>
              </w:rPr>
              <w:t>15</w:t>
            </w:r>
          </w:p>
        </w:tc>
        <w:tc>
          <w:tcPr>
            <w:tcW w:w="1466" w:type="dxa"/>
          </w:tcPr>
          <w:p w:rsidR="005C4F97" w:rsidRPr="00D5788C" w:rsidRDefault="005C4F97" w:rsidP="004823B5">
            <w:pPr>
              <w:shd w:val="clear" w:color="auto" w:fill="FFFFFF" w:themeFill="background1"/>
              <w:ind w:right="226"/>
              <w:rPr>
                <w:rFonts w:eastAsia="Times New Roman" w:cs="Times New Roman"/>
                <w:sz w:val="28"/>
                <w:szCs w:val="28"/>
              </w:rPr>
            </w:pPr>
          </w:p>
        </w:tc>
      </w:tr>
      <w:tr w:rsidR="009738EB" w:rsidRPr="00D5788C" w:rsidTr="005D0F7F">
        <w:trPr>
          <w:trHeight w:val="323"/>
        </w:trPr>
        <w:tc>
          <w:tcPr>
            <w:tcW w:w="1372"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4</w:t>
            </w:r>
          </w:p>
        </w:tc>
        <w:tc>
          <w:tcPr>
            <w:tcW w:w="1273"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1</w:t>
            </w:r>
          </w:p>
        </w:tc>
        <w:tc>
          <w:tcPr>
            <w:tcW w:w="1271"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5</w:t>
            </w:r>
          </w:p>
        </w:tc>
        <w:tc>
          <w:tcPr>
            <w:tcW w:w="1317"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7</w:t>
            </w:r>
          </w:p>
        </w:tc>
        <w:tc>
          <w:tcPr>
            <w:tcW w:w="1319"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2</w:t>
            </w:r>
          </w:p>
        </w:tc>
        <w:tc>
          <w:tcPr>
            <w:tcW w:w="1466" w:type="dxa"/>
          </w:tcPr>
          <w:p w:rsidR="005C4F97" w:rsidRPr="00D5788C" w:rsidRDefault="005C4F97" w:rsidP="004823B5">
            <w:pPr>
              <w:shd w:val="clear" w:color="auto" w:fill="FFFFFF" w:themeFill="background1"/>
              <w:ind w:right="226"/>
              <w:jc w:val="center"/>
              <w:rPr>
                <w:rFonts w:eastAsia="Times New Roman" w:cs="Times New Roman"/>
                <w:sz w:val="28"/>
                <w:szCs w:val="28"/>
              </w:rPr>
            </w:pPr>
            <w:r w:rsidRPr="00D5788C">
              <w:rPr>
                <w:rFonts w:eastAsia="Times New Roman" w:cs="Times New Roman"/>
                <w:sz w:val="28"/>
                <w:szCs w:val="28"/>
              </w:rPr>
              <w:t>15</w:t>
            </w:r>
          </w:p>
        </w:tc>
        <w:tc>
          <w:tcPr>
            <w:tcW w:w="1466" w:type="dxa"/>
          </w:tcPr>
          <w:p w:rsidR="005C4F97" w:rsidRPr="00D5788C" w:rsidRDefault="005C4F97" w:rsidP="004823B5">
            <w:pPr>
              <w:shd w:val="clear" w:color="auto" w:fill="FFFFFF" w:themeFill="background1"/>
              <w:ind w:right="226"/>
              <w:rPr>
                <w:rFonts w:eastAsia="Times New Roman" w:cs="Times New Roman"/>
                <w:sz w:val="28"/>
                <w:szCs w:val="28"/>
              </w:rPr>
            </w:pPr>
          </w:p>
        </w:tc>
      </w:tr>
      <w:tr w:rsidR="009738EB" w:rsidRPr="00D5788C" w:rsidTr="005D0F7F">
        <w:trPr>
          <w:trHeight w:val="323"/>
        </w:trPr>
        <w:tc>
          <w:tcPr>
            <w:tcW w:w="1372"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5</w:t>
            </w:r>
          </w:p>
        </w:tc>
        <w:tc>
          <w:tcPr>
            <w:tcW w:w="1273"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1</w:t>
            </w:r>
          </w:p>
        </w:tc>
        <w:tc>
          <w:tcPr>
            <w:tcW w:w="1271"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5</w:t>
            </w:r>
          </w:p>
        </w:tc>
        <w:tc>
          <w:tcPr>
            <w:tcW w:w="1317"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7</w:t>
            </w:r>
          </w:p>
        </w:tc>
        <w:tc>
          <w:tcPr>
            <w:tcW w:w="1319" w:type="dxa"/>
          </w:tcPr>
          <w:p w:rsidR="005C4F97" w:rsidRPr="00D5788C" w:rsidRDefault="005C4F97" w:rsidP="004823B5">
            <w:pPr>
              <w:shd w:val="clear" w:color="auto" w:fill="FFFFFF" w:themeFill="background1"/>
              <w:ind w:right="226"/>
              <w:rPr>
                <w:rFonts w:eastAsia="Times New Roman" w:cs="Times New Roman"/>
                <w:sz w:val="28"/>
                <w:szCs w:val="28"/>
              </w:rPr>
            </w:pPr>
            <w:r w:rsidRPr="00D5788C">
              <w:rPr>
                <w:rFonts w:eastAsia="Times New Roman" w:cs="Times New Roman"/>
                <w:sz w:val="28"/>
                <w:szCs w:val="28"/>
              </w:rPr>
              <w:t>2</w:t>
            </w:r>
          </w:p>
        </w:tc>
        <w:tc>
          <w:tcPr>
            <w:tcW w:w="1466" w:type="dxa"/>
          </w:tcPr>
          <w:p w:rsidR="005C4F97" w:rsidRPr="00D5788C" w:rsidRDefault="005C4F97" w:rsidP="004823B5">
            <w:pPr>
              <w:shd w:val="clear" w:color="auto" w:fill="FFFFFF" w:themeFill="background1"/>
              <w:ind w:right="226"/>
              <w:jc w:val="center"/>
              <w:rPr>
                <w:rFonts w:eastAsia="Times New Roman" w:cs="Times New Roman"/>
                <w:sz w:val="28"/>
                <w:szCs w:val="28"/>
              </w:rPr>
            </w:pPr>
            <w:r w:rsidRPr="00D5788C">
              <w:rPr>
                <w:rFonts w:eastAsia="Times New Roman" w:cs="Times New Roman"/>
                <w:sz w:val="28"/>
                <w:szCs w:val="28"/>
              </w:rPr>
              <w:t>15</w:t>
            </w:r>
          </w:p>
        </w:tc>
        <w:tc>
          <w:tcPr>
            <w:tcW w:w="1466" w:type="dxa"/>
          </w:tcPr>
          <w:p w:rsidR="005C4F97" w:rsidRPr="00D5788C" w:rsidRDefault="005C4F97" w:rsidP="004823B5">
            <w:pPr>
              <w:shd w:val="clear" w:color="auto" w:fill="FFFFFF" w:themeFill="background1"/>
              <w:ind w:right="226"/>
              <w:rPr>
                <w:rFonts w:eastAsia="Times New Roman" w:cs="Times New Roman"/>
                <w:sz w:val="28"/>
                <w:szCs w:val="28"/>
              </w:rPr>
            </w:pPr>
          </w:p>
        </w:tc>
      </w:tr>
    </w:tbl>
    <w:p w:rsidR="005C4F97" w:rsidRPr="00D5788C" w:rsidRDefault="005C4F97" w:rsidP="0058300D">
      <w:pPr>
        <w:pStyle w:val="ListParagraph"/>
        <w:numPr>
          <w:ilvl w:val="0"/>
          <w:numId w:val="2"/>
        </w:numPr>
        <w:shd w:val="clear" w:color="auto" w:fill="FFFFFF" w:themeFill="background1"/>
        <w:spacing w:after="0" w:line="276" w:lineRule="auto"/>
        <w:ind w:right="226"/>
        <w:rPr>
          <w:rFonts w:eastAsia="Times New Roman" w:cs="Times New Roman"/>
          <w:sz w:val="28"/>
          <w:szCs w:val="28"/>
        </w:rPr>
      </w:pPr>
      <w:r w:rsidRPr="00D5788C">
        <w:rPr>
          <w:rFonts w:eastAsia="Times New Roman" w:cs="Times New Roman"/>
          <w:sz w:val="28"/>
          <w:szCs w:val="28"/>
        </w:rPr>
        <w:t>Số tiết còn lại dạy 3 buổi tr</w:t>
      </w:r>
      <w:r w:rsidR="00CA4AF6" w:rsidRPr="00D5788C">
        <w:rPr>
          <w:rFonts w:eastAsia="Times New Roman" w:cs="Times New Roman"/>
          <w:sz w:val="28"/>
          <w:szCs w:val="28"/>
        </w:rPr>
        <w:t>ực tuyến lệch với học trực tiếp.</w:t>
      </w:r>
    </w:p>
    <w:p w:rsidR="005A6F81" w:rsidRPr="00D5788C" w:rsidRDefault="005C4F97" w:rsidP="0058300D">
      <w:pPr>
        <w:shd w:val="clear" w:color="auto" w:fill="FFFFFF" w:themeFill="background1"/>
        <w:spacing w:after="0" w:line="276" w:lineRule="auto"/>
        <w:ind w:right="226"/>
        <w:rPr>
          <w:rFonts w:eastAsia="Times New Roman" w:cs="Times New Roman"/>
          <w:sz w:val="28"/>
          <w:szCs w:val="28"/>
        </w:rPr>
      </w:pPr>
      <w:r w:rsidRPr="00D5788C">
        <w:rPr>
          <w:rFonts w:eastAsia="Times New Roman" w:cs="Times New Roman"/>
          <w:sz w:val="28"/>
          <w:szCs w:val="28"/>
        </w:rPr>
        <w:t>(Tiết chào cờ thực hiện trong lớp học, GVCN</w:t>
      </w:r>
      <w:r w:rsidR="008622FD" w:rsidRPr="00D5788C">
        <w:rPr>
          <w:rFonts w:eastAsia="Times New Roman" w:cs="Times New Roman"/>
          <w:sz w:val="28"/>
          <w:szCs w:val="28"/>
        </w:rPr>
        <w:t xml:space="preserve"> chú trọng thực hiện các hoạt động tư vấn, hỗ trợ tâm lý cho HS, hướng dẫn kỹ năng phòng chống dịch bệnh, khuyến khích HS tăng cường các hoạt động nâng cao thể chất phù hợp. Quan tâm hỗ trợ HS có bệnh nền, có hoàn cảnh khó khăn… được tham gia học tập thuận lợi và hiệu quả.)</w:t>
      </w:r>
    </w:p>
    <w:p w:rsidR="00985AAF" w:rsidRPr="00D5788C" w:rsidRDefault="005A6F81" w:rsidP="0058300D">
      <w:pPr>
        <w:shd w:val="clear" w:color="auto" w:fill="FFFFFF" w:themeFill="background1"/>
        <w:spacing w:after="0" w:line="276" w:lineRule="auto"/>
        <w:ind w:right="226"/>
        <w:rPr>
          <w:rFonts w:eastAsia="Times New Roman" w:cs="Times New Roman"/>
          <w:sz w:val="28"/>
          <w:szCs w:val="28"/>
        </w:rPr>
      </w:pPr>
      <w:r w:rsidRPr="00D5788C">
        <w:rPr>
          <w:rFonts w:eastAsia="Times New Roman" w:cs="Times New Roman"/>
          <w:sz w:val="28"/>
          <w:szCs w:val="28"/>
        </w:rPr>
        <w:t>- Đối với các lớp có học sinh F0,F1 phải bắt buộc cách ly , điều trị. GV dạy trực tiếp kết hợp mở phòng trực truyến cùng một thời điểm để các em được tham gia học trực tuyến. Đảm bảo : “ Không học sinh nào bị bỏ lại phía sau.”</w:t>
      </w:r>
    </w:p>
    <w:p w:rsidR="00EA5A7D" w:rsidRPr="00D5788C" w:rsidRDefault="00985AAF" w:rsidP="0058300D">
      <w:pPr>
        <w:shd w:val="clear" w:color="auto" w:fill="FFFFFF" w:themeFill="background1"/>
        <w:spacing w:after="0" w:line="276" w:lineRule="auto"/>
        <w:ind w:right="226"/>
        <w:rPr>
          <w:rFonts w:eastAsia="Times New Roman" w:cs="Times New Roman"/>
          <w:sz w:val="28"/>
          <w:szCs w:val="28"/>
          <w:bdr w:val="none" w:sz="0" w:space="0" w:color="auto" w:frame="1"/>
        </w:rPr>
      </w:pPr>
      <w:r w:rsidRPr="00D5788C">
        <w:rPr>
          <w:rFonts w:eastAsia="Times New Roman" w:cs="Times New Roman"/>
          <w:sz w:val="28"/>
          <w:szCs w:val="28"/>
        </w:rPr>
        <w:t xml:space="preserve">- Nếu GV thuộc F0 thì </w:t>
      </w:r>
      <w:r w:rsidR="00C6339D" w:rsidRPr="00D5788C">
        <w:rPr>
          <w:rFonts w:eastAsia="Times New Roman" w:cs="Times New Roman"/>
          <w:sz w:val="28"/>
          <w:szCs w:val="28"/>
        </w:rPr>
        <w:t>trường phân công GV dạy hỗ trợ các buổi trực tiếp còn GV đó vẫn thực hiện dạy trực tuyến tại nhà.</w:t>
      </w:r>
      <w:r w:rsidR="001C0F06" w:rsidRPr="00D5788C">
        <w:rPr>
          <w:rFonts w:eastAsia="Times New Roman" w:cs="Times New Roman"/>
          <w:sz w:val="28"/>
          <w:szCs w:val="28"/>
        </w:rPr>
        <w:br/>
      </w:r>
      <w:r w:rsidR="001C0F06" w:rsidRPr="00D5788C">
        <w:rPr>
          <w:rFonts w:eastAsia="Times New Roman" w:cs="Times New Roman"/>
          <w:b/>
          <w:bCs/>
          <w:sz w:val="28"/>
          <w:szCs w:val="28"/>
          <w:bdr w:val="none" w:sz="0" w:space="0" w:color="auto" w:frame="1"/>
        </w:rPr>
        <w:t>- </w:t>
      </w:r>
      <w:r w:rsidR="001C0F06" w:rsidRPr="00D5788C">
        <w:rPr>
          <w:rFonts w:eastAsia="Times New Roman" w:cs="Times New Roman"/>
          <w:sz w:val="28"/>
          <w:szCs w:val="28"/>
          <w:bdr w:val="none" w:sz="0" w:space="0" w:color="auto" w:frame="1"/>
        </w:rPr>
        <w:t xml:space="preserve">Các tổ, nhóm chuyên môn  thống nhất ôn tập, củng cố, bổ sung kiến thức đã dạy </w:t>
      </w:r>
      <w:r w:rsidR="00FE20F2" w:rsidRPr="00D5788C">
        <w:rPr>
          <w:rFonts w:eastAsia="Times New Roman" w:cs="Times New Roman"/>
          <w:sz w:val="28"/>
          <w:szCs w:val="28"/>
          <w:bdr w:val="none" w:sz="0" w:space="0" w:color="auto" w:frame="1"/>
        </w:rPr>
        <w:t>trực tuyến</w:t>
      </w:r>
      <w:r w:rsidR="001C0F06" w:rsidRPr="00D5788C">
        <w:rPr>
          <w:rFonts w:eastAsia="Times New Roman" w:cs="Times New Roman"/>
          <w:sz w:val="28"/>
          <w:szCs w:val="28"/>
          <w:bdr w:val="none" w:sz="0" w:space="0" w:color="auto" w:frame="1"/>
        </w:rPr>
        <w:t xml:space="preserve"> và tiến hành dạy kiến thức  mới theo kế hoạch giáo dục của nhà trường ngay khi trở lại học tại trường. Yêu cầu giáo viên chủ nhiệm, giáo viên bộ môn nắm vững tình hình học tập của học sinh để có biện pháp hỗ trợ.</w:t>
      </w:r>
      <w:r w:rsidR="001C0F06" w:rsidRPr="00D5788C">
        <w:rPr>
          <w:rFonts w:ascii="Arial" w:eastAsia="Times New Roman" w:hAnsi="Arial" w:cs="Arial"/>
          <w:sz w:val="28"/>
          <w:szCs w:val="28"/>
        </w:rPr>
        <w:br/>
      </w:r>
      <w:r w:rsidR="001C0F06" w:rsidRPr="00D5788C">
        <w:rPr>
          <w:rFonts w:eastAsia="Times New Roman" w:cs="Times New Roman"/>
          <w:sz w:val="28"/>
          <w:szCs w:val="28"/>
          <w:bdr w:val="none" w:sz="0" w:space="0" w:color="auto" w:frame="1"/>
        </w:rPr>
        <w:t xml:space="preserve">- Tiếp tục đẩy mạnh đổi mới phương pháp dạy học, nâng cao trình độ chuyên môn </w:t>
      </w:r>
      <w:r w:rsidR="001C0F06" w:rsidRPr="00D5788C">
        <w:rPr>
          <w:rFonts w:eastAsia="Times New Roman" w:cs="Times New Roman"/>
          <w:sz w:val="28"/>
          <w:szCs w:val="28"/>
          <w:bdr w:val="none" w:sz="0" w:space="0" w:color="auto" w:frame="1"/>
        </w:rPr>
        <w:lastRenderedPageBreak/>
        <w:t>nghiệp vụ, tập trung củng cố kiến thức cho học sinh có học lực yếu, hướng dẫn học sinh tự học, tự ôn tập, góp phần nâng cao chất lượng học tập cho học sinh.</w:t>
      </w:r>
    </w:p>
    <w:p w:rsidR="001C0F06" w:rsidRPr="001C0F06" w:rsidRDefault="001C0F06" w:rsidP="0058300D">
      <w:pPr>
        <w:shd w:val="clear" w:color="auto" w:fill="FFFFFF" w:themeFill="background1"/>
        <w:spacing w:after="0" w:line="276" w:lineRule="auto"/>
        <w:ind w:right="226"/>
        <w:rPr>
          <w:rFonts w:eastAsia="Times New Roman" w:cs="Times New Roman"/>
          <w:sz w:val="24"/>
          <w:szCs w:val="24"/>
        </w:rPr>
      </w:pPr>
      <w:r w:rsidRPr="00D5788C">
        <w:rPr>
          <w:rFonts w:eastAsia="Times New Roman" w:cs="Times New Roman"/>
          <w:sz w:val="28"/>
          <w:szCs w:val="28"/>
          <w:bdr w:val="none" w:sz="0" w:space="0" w:color="auto" w:frame="1"/>
        </w:rPr>
        <w:t xml:space="preserve">          Trên đây là Kế hoạch </w:t>
      </w:r>
      <w:r w:rsidR="003B3E52" w:rsidRPr="00D5788C">
        <w:rPr>
          <w:rFonts w:eastAsia="Times New Roman" w:cs="Times New Roman"/>
          <w:sz w:val="28"/>
          <w:szCs w:val="28"/>
          <w:bdr w:val="none" w:sz="0" w:space="0" w:color="auto" w:frame="1"/>
        </w:rPr>
        <w:t>dạy học trực tiếp</w:t>
      </w:r>
      <w:r w:rsidRPr="00D5788C">
        <w:rPr>
          <w:rFonts w:eastAsia="Times New Roman" w:cs="Times New Roman"/>
          <w:sz w:val="28"/>
          <w:szCs w:val="28"/>
          <w:bdr w:val="none" w:sz="0" w:space="0" w:color="auto" w:frame="1"/>
        </w:rPr>
        <w:t xml:space="preserve"> sau thời gian nghỉ học do dịch bệnh Covid-19 của  trường </w:t>
      </w:r>
      <w:r w:rsidR="00444DFA" w:rsidRPr="00D5788C">
        <w:rPr>
          <w:rFonts w:eastAsia="Times New Roman" w:cs="Times New Roman"/>
          <w:sz w:val="28"/>
          <w:szCs w:val="28"/>
          <w:bdr w:val="none" w:sz="0" w:space="0" w:color="auto" w:frame="1"/>
        </w:rPr>
        <w:t>TH Trưng Trắc</w:t>
      </w:r>
      <w:r w:rsidRPr="00D5788C">
        <w:rPr>
          <w:rFonts w:eastAsia="Times New Roman" w:cs="Times New Roman"/>
          <w:sz w:val="28"/>
          <w:szCs w:val="28"/>
          <w:bdr w:val="none" w:sz="0" w:space="0" w:color="auto" w:frame="1"/>
        </w:rPr>
        <w:t>, đề nghị cán bộ, giáo viên, nhân viên và học sinh trong trường nghiêm túc thực hiện.</w:t>
      </w:r>
      <w:r w:rsidRPr="00D5788C">
        <w:rPr>
          <w:rFonts w:ascii="Arial" w:eastAsia="Times New Roman" w:hAnsi="Arial" w:cs="Arial"/>
          <w:sz w:val="28"/>
          <w:szCs w:val="28"/>
        </w:rPr>
        <w:br/>
      </w:r>
    </w:p>
    <w:tbl>
      <w:tblPr>
        <w:tblW w:w="10225" w:type="dxa"/>
        <w:shd w:val="clear" w:color="auto" w:fill="FFFFFF"/>
        <w:tblCellMar>
          <w:top w:w="15" w:type="dxa"/>
          <w:left w:w="15" w:type="dxa"/>
          <w:bottom w:w="15" w:type="dxa"/>
          <w:right w:w="15" w:type="dxa"/>
        </w:tblCellMar>
        <w:tblLook w:val="04A0" w:firstRow="1" w:lastRow="0" w:firstColumn="1" w:lastColumn="0" w:noHBand="0" w:noVBand="1"/>
      </w:tblPr>
      <w:tblGrid>
        <w:gridCol w:w="3888"/>
        <w:gridCol w:w="2617"/>
        <w:gridCol w:w="3720"/>
      </w:tblGrid>
      <w:tr w:rsidR="00EA5A7D" w:rsidRPr="001C0F06" w:rsidTr="001E4628">
        <w:trPr>
          <w:trHeight w:val="1875"/>
        </w:trPr>
        <w:tc>
          <w:tcPr>
            <w:tcW w:w="3888" w:type="dxa"/>
            <w:shd w:val="clear" w:color="auto" w:fill="FFFFFF"/>
            <w:tcMar>
              <w:top w:w="60" w:type="dxa"/>
              <w:left w:w="60" w:type="dxa"/>
              <w:bottom w:w="60" w:type="dxa"/>
              <w:right w:w="60" w:type="dxa"/>
            </w:tcMar>
            <w:vAlign w:val="center"/>
            <w:hideMark/>
          </w:tcPr>
          <w:p w:rsidR="0058300D" w:rsidRDefault="00EA5A7D" w:rsidP="0042104E">
            <w:pPr>
              <w:spacing w:after="0" w:line="240" w:lineRule="auto"/>
              <w:rPr>
                <w:rFonts w:eastAsia="Times New Roman" w:cs="Times New Roman"/>
                <w:b/>
                <w:bCs/>
                <w:color w:val="333333"/>
                <w:sz w:val="24"/>
                <w:szCs w:val="24"/>
                <w:bdr w:val="none" w:sz="0" w:space="0" w:color="auto" w:frame="1"/>
              </w:rPr>
            </w:pPr>
            <w:r w:rsidRPr="001C0F06">
              <w:rPr>
                <w:rFonts w:eastAsia="Times New Roman" w:cs="Times New Roman"/>
                <w:b/>
                <w:bCs/>
                <w:color w:val="333333"/>
                <w:sz w:val="24"/>
                <w:szCs w:val="24"/>
                <w:bdr w:val="none" w:sz="0" w:space="0" w:color="auto" w:frame="1"/>
              </w:rPr>
              <w:t>Nơi nhận:</w:t>
            </w:r>
          </w:p>
          <w:p w:rsidR="00EA5A7D" w:rsidRPr="0058300D" w:rsidRDefault="0058300D" w:rsidP="001E4628">
            <w:pPr>
              <w:pStyle w:val="ListParagraph"/>
              <w:spacing w:after="0" w:line="240" w:lineRule="auto"/>
              <w:rPr>
                <w:rFonts w:ascii="Arial" w:eastAsia="Times New Roman" w:hAnsi="Arial" w:cs="Arial"/>
                <w:i/>
                <w:color w:val="333333"/>
                <w:sz w:val="20"/>
                <w:szCs w:val="20"/>
              </w:rPr>
            </w:pPr>
            <w:r>
              <w:rPr>
                <w:rFonts w:eastAsia="Times New Roman" w:cs="Times New Roman"/>
                <w:i/>
                <w:color w:val="333333"/>
                <w:sz w:val="20"/>
                <w:szCs w:val="20"/>
              </w:rPr>
              <w:t xml:space="preserve">- </w:t>
            </w:r>
            <w:r w:rsidR="001E4628">
              <w:rPr>
                <w:rFonts w:eastAsia="Times New Roman" w:cs="Times New Roman"/>
                <w:i/>
                <w:color w:val="333333"/>
                <w:sz w:val="20"/>
                <w:szCs w:val="20"/>
              </w:rPr>
              <w:t>UBND xã, PGD ( để b/c)</w:t>
            </w:r>
            <w:r w:rsidR="00EA5A7D" w:rsidRPr="0058300D">
              <w:rPr>
                <w:rFonts w:ascii="Arial" w:eastAsia="Times New Roman" w:hAnsi="Arial" w:cs="Arial"/>
                <w:i/>
                <w:color w:val="333333"/>
                <w:sz w:val="20"/>
                <w:szCs w:val="20"/>
              </w:rPr>
              <w:br/>
            </w:r>
            <w:r w:rsidR="00EA5A7D" w:rsidRPr="0058300D">
              <w:rPr>
                <w:rFonts w:eastAsia="Times New Roman" w:cs="Times New Roman"/>
                <w:i/>
                <w:color w:val="333333"/>
                <w:sz w:val="24"/>
                <w:szCs w:val="24"/>
                <w:bdr w:val="none" w:sz="0" w:space="0" w:color="auto" w:frame="1"/>
              </w:rPr>
              <w:t>- CB,GV,NV nhà trường</w:t>
            </w:r>
            <w:r w:rsidR="001E4628">
              <w:rPr>
                <w:rFonts w:eastAsia="Times New Roman" w:cs="Times New Roman"/>
                <w:i/>
                <w:color w:val="333333"/>
                <w:sz w:val="24"/>
                <w:szCs w:val="24"/>
                <w:bdr w:val="none" w:sz="0" w:space="0" w:color="auto" w:frame="1"/>
              </w:rPr>
              <w:t>( để t/h)</w:t>
            </w:r>
            <w:r w:rsidR="00EA5A7D" w:rsidRPr="0058300D">
              <w:rPr>
                <w:rFonts w:ascii="Arial" w:eastAsia="Times New Roman" w:hAnsi="Arial" w:cs="Arial"/>
                <w:i/>
                <w:color w:val="333333"/>
                <w:sz w:val="20"/>
                <w:szCs w:val="20"/>
              </w:rPr>
              <w:br/>
            </w:r>
            <w:r w:rsidR="00EA5A7D" w:rsidRPr="0058300D">
              <w:rPr>
                <w:rFonts w:eastAsia="Times New Roman" w:cs="Times New Roman"/>
                <w:i/>
                <w:color w:val="333333"/>
                <w:sz w:val="24"/>
                <w:szCs w:val="24"/>
                <w:bdr w:val="none" w:sz="0" w:space="0" w:color="auto" w:frame="1"/>
              </w:rPr>
              <w:t>-Cổng thông tin điện tử của trường</w:t>
            </w:r>
            <w:r w:rsidR="00EA5A7D" w:rsidRPr="0058300D">
              <w:rPr>
                <w:rFonts w:ascii="Arial" w:eastAsia="Times New Roman" w:hAnsi="Arial" w:cs="Arial"/>
                <w:i/>
                <w:color w:val="333333"/>
                <w:sz w:val="20"/>
                <w:szCs w:val="20"/>
              </w:rPr>
              <w:br/>
            </w:r>
            <w:r w:rsidR="00EA5A7D" w:rsidRPr="0058300D">
              <w:rPr>
                <w:rFonts w:eastAsia="Times New Roman" w:cs="Times New Roman"/>
                <w:i/>
                <w:color w:val="333333"/>
                <w:sz w:val="24"/>
                <w:szCs w:val="24"/>
                <w:bdr w:val="none" w:sz="0" w:space="0" w:color="auto" w:frame="1"/>
              </w:rPr>
              <w:t>- Lưu VT</w:t>
            </w:r>
            <w:r>
              <w:rPr>
                <w:rFonts w:eastAsia="Times New Roman" w:cs="Times New Roman"/>
                <w:i/>
                <w:color w:val="333333"/>
                <w:sz w:val="24"/>
                <w:szCs w:val="24"/>
                <w:bdr w:val="none" w:sz="0" w:space="0" w:color="auto" w:frame="1"/>
              </w:rPr>
              <w:t>.</w:t>
            </w:r>
          </w:p>
        </w:tc>
        <w:tc>
          <w:tcPr>
            <w:tcW w:w="2617" w:type="dxa"/>
            <w:shd w:val="clear" w:color="auto" w:fill="FFFFFF"/>
          </w:tcPr>
          <w:p w:rsidR="00EA5A7D" w:rsidRPr="001C0F06" w:rsidRDefault="00EA5A7D" w:rsidP="00EA5A7D">
            <w:pPr>
              <w:spacing w:after="0" w:line="240" w:lineRule="auto"/>
              <w:rPr>
                <w:rFonts w:eastAsia="Times New Roman" w:cs="Times New Roman"/>
                <w:b/>
                <w:bCs/>
                <w:color w:val="000000"/>
                <w:sz w:val="28"/>
                <w:szCs w:val="28"/>
                <w:bdr w:val="none" w:sz="0" w:space="0" w:color="auto" w:frame="1"/>
              </w:rPr>
            </w:pPr>
          </w:p>
        </w:tc>
        <w:tc>
          <w:tcPr>
            <w:tcW w:w="3720" w:type="dxa"/>
            <w:shd w:val="clear" w:color="auto" w:fill="FFFFFF"/>
            <w:tcMar>
              <w:top w:w="60" w:type="dxa"/>
              <w:left w:w="60" w:type="dxa"/>
              <w:bottom w:w="60" w:type="dxa"/>
              <w:right w:w="60" w:type="dxa"/>
            </w:tcMar>
            <w:vAlign w:val="center"/>
            <w:hideMark/>
          </w:tcPr>
          <w:p w:rsidR="009A0510" w:rsidRDefault="00EA5A7D" w:rsidP="009A0510">
            <w:pPr>
              <w:spacing w:after="0" w:line="240" w:lineRule="auto"/>
              <w:ind w:firstLine="114"/>
              <w:rPr>
                <w:rFonts w:ascii="Arial" w:eastAsia="Times New Roman" w:hAnsi="Arial" w:cs="Arial"/>
                <w:color w:val="333333"/>
                <w:sz w:val="20"/>
                <w:szCs w:val="20"/>
              </w:rPr>
            </w:pPr>
            <w:r w:rsidRPr="001C0F06">
              <w:rPr>
                <w:rFonts w:eastAsia="Times New Roman" w:cs="Times New Roman"/>
                <w:b/>
                <w:bCs/>
                <w:color w:val="000000"/>
                <w:sz w:val="28"/>
                <w:szCs w:val="28"/>
                <w:bdr w:val="none" w:sz="0" w:space="0" w:color="auto" w:frame="1"/>
              </w:rPr>
              <w:t>HIỆU TRƯỞNG</w:t>
            </w:r>
            <w:r w:rsidRPr="001C0F06">
              <w:rPr>
                <w:rFonts w:ascii="Arial" w:eastAsia="Times New Roman" w:hAnsi="Arial" w:cs="Arial"/>
                <w:color w:val="333333"/>
                <w:sz w:val="20"/>
                <w:szCs w:val="20"/>
              </w:rPr>
              <w:br/>
            </w:r>
            <w:r w:rsidRPr="001C0F06">
              <w:rPr>
                <w:rFonts w:ascii="Arial" w:eastAsia="Times New Roman" w:hAnsi="Arial" w:cs="Arial"/>
                <w:color w:val="333333"/>
                <w:sz w:val="20"/>
                <w:szCs w:val="20"/>
              </w:rPr>
              <w:br/>
            </w:r>
          </w:p>
          <w:p w:rsidR="009A0510" w:rsidRDefault="009A0510" w:rsidP="009A0510">
            <w:pPr>
              <w:spacing w:after="0" w:line="240" w:lineRule="auto"/>
              <w:ind w:firstLine="114"/>
              <w:rPr>
                <w:rFonts w:ascii="Arial" w:eastAsia="Times New Roman" w:hAnsi="Arial" w:cs="Arial"/>
                <w:color w:val="333333"/>
                <w:sz w:val="20"/>
                <w:szCs w:val="20"/>
              </w:rPr>
            </w:pPr>
          </w:p>
          <w:p w:rsidR="009A0510" w:rsidRDefault="009A0510" w:rsidP="009A0510">
            <w:pPr>
              <w:spacing w:after="0" w:line="240" w:lineRule="auto"/>
              <w:ind w:firstLine="114"/>
              <w:rPr>
                <w:rFonts w:ascii="Arial" w:eastAsia="Times New Roman" w:hAnsi="Arial" w:cs="Arial"/>
                <w:color w:val="333333"/>
                <w:sz w:val="20"/>
                <w:szCs w:val="20"/>
              </w:rPr>
            </w:pPr>
          </w:p>
          <w:p w:rsidR="00EA5A7D" w:rsidRPr="001C0F06" w:rsidRDefault="00EA5A7D" w:rsidP="009A0510">
            <w:pPr>
              <w:spacing w:after="0" w:line="240" w:lineRule="auto"/>
              <w:ind w:firstLine="114"/>
              <w:rPr>
                <w:rFonts w:ascii="Arial" w:eastAsia="Times New Roman" w:hAnsi="Arial" w:cs="Arial"/>
                <w:color w:val="333333"/>
                <w:sz w:val="20"/>
                <w:szCs w:val="20"/>
              </w:rPr>
            </w:pPr>
            <w:r w:rsidRPr="001C0F06">
              <w:rPr>
                <w:rFonts w:ascii="Arial" w:eastAsia="Times New Roman" w:hAnsi="Arial" w:cs="Arial"/>
                <w:color w:val="333333"/>
                <w:sz w:val="20"/>
                <w:szCs w:val="20"/>
              </w:rPr>
              <w:br/>
            </w:r>
            <w:r>
              <w:rPr>
                <w:rFonts w:eastAsia="Times New Roman" w:cs="Times New Roman"/>
                <w:b/>
                <w:bCs/>
                <w:color w:val="000000"/>
                <w:sz w:val="28"/>
                <w:szCs w:val="28"/>
                <w:bdr w:val="none" w:sz="0" w:space="0" w:color="auto" w:frame="1"/>
              </w:rPr>
              <w:t>Võ Thị Hương Giang</w:t>
            </w:r>
          </w:p>
        </w:tc>
      </w:tr>
    </w:tbl>
    <w:p w:rsidR="00580AD3" w:rsidRDefault="00580AD3" w:rsidP="001C0F06"/>
    <w:p w:rsidR="001E4628" w:rsidRDefault="001E4628" w:rsidP="001C0F06">
      <w:r>
        <w:t xml:space="preserve">   Phê duyệt của UBND xã</w:t>
      </w:r>
      <w:bookmarkStart w:id="0" w:name="_GoBack"/>
      <w:bookmarkEnd w:id="0"/>
    </w:p>
    <w:sectPr w:rsidR="001E4628" w:rsidSect="005A22D0">
      <w:pgSz w:w="11907" w:h="16840" w:code="9"/>
      <w:pgMar w:top="964" w:right="964" w:bottom="79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637"/>
    <w:multiLevelType w:val="hybridMultilevel"/>
    <w:tmpl w:val="5EB6C6B0"/>
    <w:lvl w:ilvl="0" w:tplc="C15A0C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C24A5"/>
    <w:multiLevelType w:val="hybridMultilevel"/>
    <w:tmpl w:val="217C115E"/>
    <w:lvl w:ilvl="0" w:tplc="8976F460">
      <w:start w:val="1"/>
      <w:numFmt w:val="upp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06"/>
    <w:rsid w:val="00060EF1"/>
    <w:rsid w:val="000B7625"/>
    <w:rsid w:val="001C0F06"/>
    <w:rsid w:val="001E1CFE"/>
    <w:rsid w:val="001E4628"/>
    <w:rsid w:val="001E7178"/>
    <w:rsid w:val="00223385"/>
    <w:rsid w:val="00232A17"/>
    <w:rsid w:val="003B3E52"/>
    <w:rsid w:val="00412B80"/>
    <w:rsid w:val="0042104E"/>
    <w:rsid w:val="00444DFA"/>
    <w:rsid w:val="004823B5"/>
    <w:rsid w:val="004912EB"/>
    <w:rsid w:val="00580AD3"/>
    <w:rsid w:val="0058300D"/>
    <w:rsid w:val="005A22D0"/>
    <w:rsid w:val="005A6F81"/>
    <w:rsid w:val="005C4F97"/>
    <w:rsid w:val="006368F5"/>
    <w:rsid w:val="00702E52"/>
    <w:rsid w:val="00767696"/>
    <w:rsid w:val="00774180"/>
    <w:rsid w:val="00780D23"/>
    <w:rsid w:val="00803CBB"/>
    <w:rsid w:val="0085725E"/>
    <w:rsid w:val="008622FD"/>
    <w:rsid w:val="00866840"/>
    <w:rsid w:val="00897FFD"/>
    <w:rsid w:val="00914B98"/>
    <w:rsid w:val="009738EB"/>
    <w:rsid w:val="00985AAF"/>
    <w:rsid w:val="009A0510"/>
    <w:rsid w:val="00AE2B95"/>
    <w:rsid w:val="00C34586"/>
    <w:rsid w:val="00C61A27"/>
    <w:rsid w:val="00C6339D"/>
    <w:rsid w:val="00C93A51"/>
    <w:rsid w:val="00CA4AF6"/>
    <w:rsid w:val="00D5788C"/>
    <w:rsid w:val="00EA5A7D"/>
    <w:rsid w:val="00FE20F2"/>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17"/>
    <w:pPr>
      <w:ind w:left="720"/>
      <w:contextualSpacing/>
    </w:pPr>
  </w:style>
  <w:style w:type="table" w:styleId="TableGrid">
    <w:name w:val="Table Grid"/>
    <w:basedOn w:val="TableNormal"/>
    <w:uiPriority w:val="39"/>
    <w:rsid w:val="0006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17"/>
    <w:pPr>
      <w:ind w:left="720"/>
      <w:contextualSpacing/>
    </w:pPr>
  </w:style>
  <w:style w:type="table" w:styleId="TableGrid">
    <w:name w:val="Table Grid"/>
    <w:basedOn w:val="TableNormal"/>
    <w:uiPriority w:val="39"/>
    <w:rsid w:val="0006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2022-02-11T01:17:00Z</cp:lastPrinted>
  <dcterms:created xsi:type="dcterms:W3CDTF">2022-02-11T00:08:00Z</dcterms:created>
  <dcterms:modified xsi:type="dcterms:W3CDTF">2022-02-11T01:17:00Z</dcterms:modified>
</cp:coreProperties>
</file>